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BCDC4" w14:textId="32714BEF" w:rsidR="00E54810" w:rsidRPr="00E54810" w:rsidRDefault="00E54810">
      <w:pPr>
        <w:rPr>
          <w:b/>
          <w:bCs/>
        </w:rPr>
      </w:pPr>
      <w:r w:rsidRPr="00E54810">
        <w:rPr>
          <w:b/>
          <w:bCs/>
        </w:rPr>
        <w:t>INFORMATION FOR SEPTEMBER MEETING</w:t>
      </w:r>
    </w:p>
    <w:p w14:paraId="6A09A8ED" w14:textId="7BF9BDB0" w:rsidR="00E54810" w:rsidRPr="00E54810" w:rsidRDefault="00E54810">
      <w:pPr>
        <w:rPr>
          <w:b/>
          <w:bCs/>
        </w:rPr>
      </w:pPr>
      <w:r w:rsidRPr="00E54810">
        <w:rPr>
          <w:b/>
          <w:bCs/>
          <w:highlight w:val="yellow"/>
        </w:rPr>
        <w:t>CLIMATE AND NATURE (CAN) CHAMPION</w:t>
      </w:r>
    </w:p>
    <w:p w14:paraId="43295ADD" w14:textId="4C9CD021" w:rsidR="00E54810" w:rsidRDefault="00E54810">
      <w:r>
        <w:t>A new role exists for a local Climate champion – details are here.</w:t>
      </w:r>
      <w:r w:rsidR="00906CA3" w:rsidRPr="00906CA3">
        <w:t xml:space="preserve"> </w:t>
      </w:r>
      <w:hyperlink r:id="rId5" w:history="1">
        <w:r w:rsidR="00906CA3" w:rsidRPr="00CD6E7D">
          <w:rPr>
            <w:rStyle w:val="Hyperlink"/>
          </w:rPr>
          <w:t>https://northantscalc.gov.uk/can-champions?utm_source=Friday+mini+eUpdate+-+22%2F08%2F25&amp;utm_medium=Email</w:t>
        </w:r>
      </w:hyperlink>
    </w:p>
    <w:p w14:paraId="7F959902" w14:textId="77777777" w:rsidR="003B4F90" w:rsidRPr="003B4F90" w:rsidRDefault="00F2118F">
      <w:pPr>
        <w:rPr>
          <w:b/>
          <w:bCs/>
        </w:rPr>
      </w:pPr>
      <w:r w:rsidRPr="003B4F90">
        <w:rPr>
          <w:b/>
          <w:bCs/>
          <w:highlight w:val="yellow"/>
        </w:rPr>
        <w:t>The Close play area swings</w:t>
      </w:r>
    </w:p>
    <w:p w14:paraId="65DED33D" w14:textId="77777777" w:rsidR="003B4F90" w:rsidRPr="00F539F6" w:rsidRDefault="003B4F90" w:rsidP="003B4F90">
      <w:pPr>
        <w:jc w:val="center"/>
        <w:rPr>
          <w:b/>
          <w:bCs/>
        </w:rPr>
      </w:pPr>
      <w:r w:rsidRPr="00F539F6">
        <w:rPr>
          <w:b/>
          <w:bCs/>
        </w:rPr>
        <w:t>REPORT ON THE SWINGS AT THE CLOSE PLAY AREA</w:t>
      </w:r>
    </w:p>
    <w:p w14:paraId="305AAC6B" w14:textId="77777777" w:rsidR="003B4F90" w:rsidRDefault="003B4F90" w:rsidP="003B4F90">
      <w:r>
        <w:t>Background on situation.</w:t>
      </w:r>
    </w:p>
    <w:p w14:paraId="219555DF" w14:textId="77777777" w:rsidR="003B4F90" w:rsidRDefault="003B4F90" w:rsidP="003B4F90">
      <w:pPr>
        <w:pStyle w:val="ListParagraph"/>
        <w:numPr>
          <w:ilvl w:val="0"/>
          <w:numId w:val="1"/>
        </w:numPr>
      </w:pPr>
      <w:r>
        <w:t>The swings were inspected by RoSPA in June 2025 (the play safety inspectors the council pays for their report and advice).</w:t>
      </w:r>
    </w:p>
    <w:p w14:paraId="790C0D0C" w14:textId="77777777" w:rsidR="003B4F90" w:rsidRDefault="003B4F90" w:rsidP="003B4F90">
      <w:pPr>
        <w:pStyle w:val="ListParagraph"/>
        <w:numPr>
          <w:ilvl w:val="0"/>
          <w:numId w:val="1"/>
        </w:numPr>
      </w:pPr>
      <w:r>
        <w:t>The report states that they are “not able to gauge the structural integrity of the unit and they recommend an internal inspection of all parts or replacement of the unit”.</w:t>
      </w:r>
    </w:p>
    <w:p w14:paraId="5E5D78AC" w14:textId="77777777" w:rsidR="003B4F90" w:rsidRDefault="003B4F90" w:rsidP="003B4F90">
      <w:pPr>
        <w:pStyle w:val="ListParagraph"/>
        <w:numPr>
          <w:ilvl w:val="0"/>
          <w:numId w:val="1"/>
        </w:numPr>
      </w:pPr>
      <w:r>
        <w:t>Also, as the swings are aged 1979, they do not meet current specifications regarding distances between seat to frame and seat to seat, but no retrospective changes are deemed necessary.</w:t>
      </w:r>
    </w:p>
    <w:p w14:paraId="42EB4D4E" w14:textId="77777777" w:rsidR="003B4F90" w:rsidRPr="003354F2" w:rsidRDefault="003B4F90" w:rsidP="003B4F90">
      <w:pPr>
        <w:pStyle w:val="ListParagraph"/>
        <w:numPr>
          <w:ilvl w:val="0"/>
          <w:numId w:val="1"/>
        </w:numPr>
      </w:pPr>
      <w:r>
        <w:t xml:space="preserve">I have asked Wicksteed, the manufacturer, to look at them and an external inspection was carried out.  They felt the unit looked ok but thought the frame would need replacing soon due to the age. They said </w:t>
      </w:r>
      <w:proofErr w:type="gramStart"/>
      <w:r>
        <w:t>this;</w:t>
      </w:r>
      <w:proofErr w:type="gramEnd"/>
      <w:r w:rsidRPr="003354F2">
        <w:rPr>
          <w:rFonts w:ascii="Verdana" w:eastAsia="Times New Roman" w:hAnsi="Verdana" w:cs="Times New Roman"/>
          <w:color w:val="000000"/>
          <w:kern w:val="0"/>
          <w:sz w:val="22"/>
          <w:szCs w:val="22"/>
          <w:lang w:eastAsia="en-GB"/>
          <w14:ligatures w14:val="none"/>
        </w:rPr>
        <w:t xml:space="preserve"> </w:t>
      </w:r>
    </w:p>
    <w:p w14:paraId="5801759D" w14:textId="77777777" w:rsidR="003B4F90" w:rsidRDefault="003B4F90" w:rsidP="003B4F90">
      <w:pPr>
        <w:pStyle w:val="ListParagraph"/>
        <w:rPr>
          <w:rFonts w:ascii="Verdana" w:eastAsia="Times New Roman" w:hAnsi="Verdana" w:cs="Times New Roman"/>
          <w:color w:val="000000"/>
          <w:kern w:val="0"/>
          <w:sz w:val="22"/>
          <w:szCs w:val="22"/>
          <w:lang w:eastAsia="en-GB"/>
          <w14:ligatures w14:val="none"/>
        </w:rPr>
      </w:pPr>
    </w:p>
    <w:p w14:paraId="4B09DE6D" w14:textId="77777777" w:rsidR="003B4F90" w:rsidRPr="00F539F6" w:rsidRDefault="003B4F90" w:rsidP="003B4F90">
      <w:pPr>
        <w:pStyle w:val="ListParagraph"/>
        <w:rPr>
          <w:i/>
          <w:iCs/>
        </w:rPr>
      </w:pPr>
      <w:r w:rsidRPr="00F539F6">
        <w:rPr>
          <w:rFonts w:ascii="Verdana" w:eastAsia="Times New Roman" w:hAnsi="Verdana" w:cs="Times New Roman"/>
          <w:i/>
          <w:iCs/>
          <w:color w:val="000000"/>
          <w:kern w:val="0"/>
          <w:sz w:val="22"/>
          <w:szCs w:val="22"/>
          <w:lang w:eastAsia="en-GB"/>
          <w14:ligatures w14:val="none"/>
        </w:rPr>
        <w:t>“We wouldn’t recommend dismantling old swing frames for a few reasons:</w:t>
      </w:r>
    </w:p>
    <w:p w14:paraId="54A6E5FF" w14:textId="77777777" w:rsidR="003B4F90" w:rsidRPr="003354F2" w:rsidRDefault="003B4F90" w:rsidP="003B4F90">
      <w:pPr>
        <w:numPr>
          <w:ilvl w:val="0"/>
          <w:numId w:val="2"/>
        </w:numPr>
        <w:shd w:val="clear" w:color="auto" w:fill="FFFFFF"/>
        <w:spacing w:after="0" w:line="240" w:lineRule="auto"/>
        <w:rPr>
          <w:rFonts w:ascii="Aptos" w:eastAsia="Times New Roman" w:hAnsi="Aptos" w:cs="Tahoma"/>
          <w:i/>
          <w:iCs/>
          <w:color w:val="000000"/>
          <w:kern w:val="0"/>
          <w:lang w:eastAsia="en-GB"/>
          <w14:ligatures w14:val="none"/>
        </w:rPr>
      </w:pPr>
      <w:r w:rsidRPr="003354F2">
        <w:rPr>
          <w:rFonts w:ascii="Aptos" w:eastAsia="Times New Roman" w:hAnsi="Aptos" w:cs="Tahoma"/>
          <w:i/>
          <w:iCs/>
          <w:color w:val="000000"/>
          <w:kern w:val="0"/>
          <w:sz w:val="22"/>
          <w:szCs w:val="22"/>
          <w:lang w:eastAsia="en-GB"/>
          <w14:ligatures w14:val="none"/>
        </w:rPr>
        <w:t xml:space="preserve">Structural integrity risk – Older frames may have weakened fixings, foundations, or joints. Dismantling can disturb these and </w:t>
      </w:r>
      <w:proofErr w:type="gramStart"/>
      <w:r w:rsidRPr="003354F2">
        <w:rPr>
          <w:rFonts w:ascii="Aptos" w:eastAsia="Times New Roman" w:hAnsi="Aptos" w:cs="Tahoma"/>
          <w:i/>
          <w:iCs/>
          <w:color w:val="000000"/>
          <w:kern w:val="0"/>
          <w:sz w:val="22"/>
          <w:szCs w:val="22"/>
          <w:lang w:eastAsia="en-GB"/>
          <w14:ligatures w14:val="none"/>
        </w:rPr>
        <w:t>actually create</w:t>
      </w:r>
      <w:proofErr w:type="gramEnd"/>
      <w:r w:rsidRPr="003354F2">
        <w:rPr>
          <w:rFonts w:ascii="Aptos" w:eastAsia="Times New Roman" w:hAnsi="Aptos" w:cs="Tahoma"/>
          <w:i/>
          <w:iCs/>
          <w:color w:val="000000"/>
          <w:kern w:val="0"/>
          <w:sz w:val="22"/>
          <w:szCs w:val="22"/>
          <w:lang w:eastAsia="en-GB"/>
          <w14:ligatures w14:val="none"/>
        </w:rPr>
        <w:t xml:space="preserve"> instability or damage that wasn’t there before.</w:t>
      </w:r>
    </w:p>
    <w:p w14:paraId="21D23EC8" w14:textId="77777777" w:rsidR="003B4F90" w:rsidRPr="003354F2" w:rsidRDefault="003B4F90" w:rsidP="003B4F90">
      <w:pPr>
        <w:numPr>
          <w:ilvl w:val="0"/>
          <w:numId w:val="2"/>
        </w:numPr>
        <w:shd w:val="clear" w:color="auto" w:fill="FFFFFF"/>
        <w:spacing w:after="0" w:line="240" w:lineRule="auto"/>
        <w:rPr>
          <w:rFonts w:ascii="Aptos" w:eastAsia="Times New Roman" w:hAnsi="Aptos" w:cs="Tahoma"/>
          <w:i/>
          <w:iCs/>
          <w:color w:val="000000"/>
          <w:kern w:val="0"/>
          <w:lang w:eastAsia="en-GB"/>
          <w14:ligatures w14:val="none"/>
        </w:rPr>
      </w:pPr>
      <w:r w:rsidRPr="003354F2">
        <w:rPr>
          <w:rFonts w:ascii="Aptos" w:eastAsia="Times New Roman" w:hAnsi="Aptos" w:cs="Tahoma"/>
          <w:i/>
          <w:iCs/>
          <w:color w:val="000000"/>
          <w:kern w:val="0"/>
          <w:sz w:val="22"/>
          <w:szCs w:val="22"/>
          <w:lang w:eastAsia="en-GB"/>
          <w14:ligatures w14:val="none"/>
        </w:rPr>
        <w:t>Not a reliable inspection method – Dismantling isn’t a standard ROSPA/EN1176 inspection practice. Visual inspections and non-invasive checks are usually sufficient to assess safety and condition.</w:t>
      </w:r>
    </w:p>
    <w:p w14:paraId="19BF3BA7" w14:textId="77777777" w:rsidR="003B4F90" w:rsidRPr="003354F2" w:rsidRDefault="003B4F90" w:rsidP="003B4F90">
      <w:pPr>
        <w:numPr>
          <w:ilvl w:val="0"/>
          <w:numId w:val="2"/>
        </w:numPr>
        <w:shd w:val="clear" w:color="auto" w:fill="FFFFFF"/>
        <w:spacing w:after="0" w:line="240" w:lineRule="auto"/>
        <w:rPr>
          <w:rFonts w:ascii="Aptos" w:eastAsia="Times New Roman" w:hAnsi="Aptos" w:cs="Tahoma"/>
          <w:i/>
          <w:iCs/>
          <w:color w:val="000000"/>
          <w:kern w:val="0"/>
          <w:lang w:eastAsia="en-GB"/>
          <w14:ligatures w14:val="none"/>
        </w:rPr>
      </w:pPr>
      <w:r w:rsidRPr="003354F2">
        <w:rPr>
          <w:rFonts w:ascii="Aptos" w:eastAsia="Times New Roman" w:hAnsi="Aptos" w:cs="Tahoma"/>
          <w:i/>
          <w:iCs/>
          <w:color w:val="000000"/>
          <w:kern w:val="0"/>
          <w:sz w:val="22"/>
          <w:szCs w:val="22"/>
          <w:lang w:eastAsia="en-GB"/>
          <w14:ligatures w14:val="none"/>
        </w:rPr>
        <w:t>Reassembly concerns – Once dismantled, there’s no guarantee the frame can be safely reassembled to its original standard. This can compromise compliance with EN1176 standards.</w:t>
      </w:r>
    </w:p>
    <w:p w14:paraId="58602399" w14:textId="77777777" w:rsidR="003B4F90" w:rsidRPr="003354F2" w:rsidRDefault="003B4F90" w:rsidP="003B4F90">
      <w:pPr>
        <w:numPr>
          <w:ilvl w:val="0"/>
          <w:numId w:val="2"/>
        </w:numPr>
        <w:shd w:val="clear" w:color="auto" w:fill="FFFFFF"/>
        <w:spacing w:after="0" w:line="240" w:lineRule="auto"/>
        <w:rPr>
          <w:rFonts w:ascii="Aptos" w:eastAsia="Times New Roman" w:hAnsi="Aptos" w:cs="Tahoma"/>
          <w:i/>
          <w:iCs/>
          <w:color w:val="000000"/>
          <w:kern w:val="0"/>
          <w:lang w:eastAsia="en-GB"/>
          <w14:ligatures w14:val="none"/>
        </w:rPr>
      </w:pPr>
      <w:r w:rsidRPr="003354F2">
        <w:rPr>
          <w:rFonts w:ascii="Aptos" w:eastAsia="Times New Roman" w:hAnsi="Aptos" w:cs="Tahoma"/>
          <w:i/>
          <w:iCs/>
          <w:color w:val="000000"/>
          <w:kern w:val="0"/>
          <w:sz w:val="22"/>
          <w:szCs w:val="22"/>
          <w:lang w:eastAsia="en-GB"/>
          <w14:ligatures w14:val="none"/>
        </w:rPr>
        <w:t>Cost &amp; practicality – It’s often more cost-effective and reliable to replace older swing frames with new, compliant ones rather than invest time and money in dismantling, inspecting, and potentially reassembling outdated equipment.</w:t>
      </w:r>
    </w:p>
    <w:p w14:paraId="7B428BAE" w14:textId="77777777" w:rsidR="003B4F90" w:rsidRPr="003354F2" w:rsidRDefault="003B4F90" w:rsidP="003B4F90">
      <w:pPr>
        <w:shd w:val="clear" w:color="auto" w:fill="FFFFFF"/>
        <w:spacing w:after="0" w:line="240" w:lineRule="auto"/>
        <w:rPr>
          <w:rFonts w:ascii="Aptos" w:eastAsia="Times New Roman" w:hAnsi="Aptos" w:cs="Times New Roman"/>
          <w:i/>
          <w:iCs/>
          <w:color w:val="000000"/>
          <w:kern w:val="0"/>
          <w:lang w:eastAsia="en-GB"/>
          <w14:ligatures w14:val="none"/>
        </w:rPr>
      </w:pPr>
      <w:r w:rsidRPr="003354F2">
        <w:rPr>
          <w:rFonts w:ascii="Verdana" w:eastAsia="Times New Roman" w:hAnsi="Verdana" w:cs="Times New Roman"/>
          <w:i/>
          <w:iCs/>
          <w:color w:val="000000"/>
          <w:kern w:val="0"/>
          <w:sz w:val="22"/>
          <w:szCs w:val="22"/>
          <w:lang w:eastAsia="en-GB"/>
          <w14:ligatures w14:val="none"/>
        </w:rPr>
        <w:t> </w:t>
      </w:r>
    </w:p>
    <w:p w14:paraId="42F59004" w14:textId="77777777" w:rsidR="003B4F90" w:rsidRPr="003354F2" w:rsidRDefault="003B4F90" w:rsidP="003B4F90">
      <w:pPr>
        <w:shd w:val="clear" w:color="auto" w:fill="FFFFFF"/>
        <w:spacing w:after="0" w:line="240" w:lineRule="auto"/>
        <w:rPr>
          <w:rFonts w:ascii="Aptos" w:eastAsia="Times New Roman" w:hAnsi="Aptos" w:cs="Times New Roman"/>
          <w:i/>
          <w:iCs/>
          <w:color w:val="000000"/>
          <w:kern w:val="0"/>
          <w:lang w:eastAsia="en-GB"/>
          <w14:ligatures w14:val="none"/>
        </w:rPr>
      </w:pPr>
      <w:r w:rsidRPr="003354F2">
        <w:rPr>
          <w:rFonts w:ascii="Verdana" w:eastAsia="Times New Roman" w:hAnsi="Verdana" w:cs="Times New Roman"/>
          <w:i/>
          <w:iCs/>
          <w:color w:val="000000"/>
          <w:kern w:val="0"/>
          <w:sz w:val="22"/>
          <w:szCs w:val="22"/>
          <w:lang w:eastAsia="en-GB"/>
          <w14:ligatures w14:val="none"/>
        </w:rPr>
        <w:t>Instead, the safer recommendation would usually be to carry out a thorough on-site inspection (checking for rust, movement in the foundations, wear on joints, alignment, etc.) and, if the frame is significantly aged, consider replacement.</w:t>
      </w:r>
    </w:p>
    <w:p w14:paraId="61A2C264" w14:textId="77777777" w:rsidR="003B4F90" w:rsidRPr="003354F2" w:rsidRDefault="003B4F90" w:rsidP="003B4F90">
      <w:pPr>
        <w:shd w:val="clear" w:color="auto" w:fill="FFFFFF"/>
        <w:spacing w:after="0" w:line="240" w:lineRule="auto"/>
        <w:rPr>
          <w:rFonts w:ascii="Aptos" w:eastAsia="Times New Roman" w:hAnsi="Aptos" w:cs="Times New Roman"/>
          <w:i/>
          <w:iCs/>
          <w:color w:val="000000"/>
          <w:kern w:val="0"/>
          <w:lang w:eastAsia="en-GB"/>
          <w14:ligatures w14:val="none"/>
        </w:rPr>
      </w:pPr>
      <w:r w:rsidRPr="003354F2">
        <w:rPr>
          <w:rFonts w:ascii="Verdana" w:eastAsia="Times New Roman" w:hAnsi="Verdana" w:cs="Times New Roman"/>
          <w:i/>
          <w:iCs/>
          <w:color w:val="000000"/>
          <w:kern w:val="0"/>
          <w:sz w:val="22"/>
          <w:szCs w:val="22"/>
          <w:lang w:eastAsia="en-GB"/>
          <w14:ligatures w14:val="none"/>
        </w:rPr>
        <w:t> </w:t>
      </w:r>
    </w:p>
    <w:p w14:paraId="3C086778" w14:textId="77777777" w:rsidR="003B4F90" w:rsidRPr="003354F2" w:rsidRDefault="003B4F90" w:rsidP="003B4F90">
      <w:pPr>
        <w:shd w:val="clear" w:color="auto" w:fill="FFFFFF"/>
        <w:spacing w:after="0" w:line="240" w:lineRule="auto"/>
        <w:rPr>
          <w:rFonts w:ascii="Aptos" w:eastAsia="Times New Roman" w:hAnsi="Aptos" w:cs="Times New Roman"/>
          <w:i/>
          <w:iCs/>
          <w:color w:val="000000"/>
          <w:kern w:val="0"/>
          <w:lang w:eastAsia="en-GB"/>
          <w14:ligatures w14:val="none"/>
        </w:rPr>
      </w:pPr>
      <w:r w:rsidRPr="003354F2">
        <w:rPr>
          <w:rFonts w:ascii="Verdana" w:eastAsia="Times New Roman" w:hAnsi="Verdana" w:cs="Times New Roman"/>
          <w:i/>
          <w:iCs/>
          <w:color w:val="000000"/>
          <w:kern w:val="0"/>
          <w:sz w:val="22"/>
          <w:szCs w:val="22"/>
          <w:lang w:eastAsia="en-GB"/>
          <w14:ligatures w14:val="none"/>
        </w:rPr>
        <w:t xml:space="preserve">I hope this </w:t>
      </w:r>
      <w:proofErr w:type="gramStart"/>
      <w:r w:rsidRPr="003354F2">
        <w:rPr>
          <w:rFonts w:ascii="Verdana" w:eastAsia="Times New Roman" w:hAnsi="Verdana" w:cs="Times New Roman"/>
          <w:i/>
          <w:iCs/>
          <w:color w:val="000000"/>
          <w:kern w:val="0"/>
          <w:sz w:val="22"/>
          <w:szCs w:val="22"/>
          <w:lang w:eastAsia="en-GB"/>
          <w14:ligatures w14:val="none"/>
        </w:rPr>
        <w:t>helps?</w:t>
      </w:r>
      <w:proofErr w:type="gramEnd"/>
      <w:r w:rsidRPr="003354F2">
        <w:rPr>
          <w:rFonts w:ascii="Verdana" w:eastAsia="Times New Roman" w:hAnsi="Verdana" w:cs="Times New Roman"/>
          <w:i/>
          <w:iCs/>
          <w:color w:val="000000"/>
          <w:kern w:val="0"/>
          <w:sz w:val="22"/>
          <w:szCs w:val="22"/>
          <w:lang w:eastAsia="en-GB"/>
          <w14:ligatures w14:val="none"/>
        </w:rPr>
        <w:t xml:space="preserve"> The swings did look ok when I visited the </w:t>
      </w:r>
      <w:proofErr w:type="gramStart"/>
      <w:r w:rsidRPr="003354F2">
        <w:rPr>
          <w:rFonts w:ascii="Verdana" w:eastAsia="Times New Roman" w:hAnsi="Verdana" w:cs="Times New Roman"/>
          <w:i/>
          <w:iCs/>
          <w:color w:val="000000"/>
          <w:kern w:val="0"/>
          <w:sz w:val="22"/>
          <w:szCs w:val="22"/>
          <w:lang w:eastAsia="en-GB"/>
          <w14:ligatures w14:val="none"/>
        </w:rPr>
        <w:t>site</w:t>
      </w:r>
      <w:proofErr w:type="gramEnd"/>
      <w:r w:rsidRPr="003354F2">
        <w:rPr>
          <w:rFonts w:ascii="Verdana" w:eastAsia="Times New Roman" w:hAnsi="Verdana" w:cs="Times New Roman"/>
          <w:i/>
          <w:iCs/>
          <w:color w:val="000000"/>
          <w:kern w:val="0"/>
          <w:sz w:val="22"/>
          <w:szCs w:val="22"/>
          <w:lang w:eastAsia="en-GB"/>
          <w14:ligatures w14:val="none"/>
        </w:rPr>
        <w:t xml:space="preserve"> but they are of an age where they will very soon need replacing </w:t>
      </w:r>
      <w:r w:rsidRPr="003354F2">
        <w:rPr>
          <w:rFonts w:ascii="Segoe UI Emoji" w:eastAsia="Times New Roman" w:hAnsi="Segoe UI Emoji" w:cs="Times New Roman"/>
          <w:i/>
          <w:iCs/>
          <w:color w:val="000000"/>
          <w:kern w:val="0"/>
          <w:sz w:val="22"/>
          <w:szCs w:val="22"/>
          <w:lang w:eastAsia="en-GB"/>
          <w14:ligatures w14:val="none"/>
        </w:rPr>
        <w:t>☹</w:t>
      </w:r>
      <w:r w:rsidRPr="00F539F6">
        <w:rPr>
          <w:rFonts w:ascii="Segoe UI Emoji" w:eastAsia="Times New Roman" w:hAnsi="Segoe UI Emoji" w:cs="Times New Roman"/>
          <w:i/>
          <w:iCs/>
          <w:color w:val="000000"/>
          <w:kern w:val="0"/>
          <w:sz w:val="22"/>
          <w:szCs w:val="22"/>
          <w:lang w:eastAsia="en-GB"/>
          <w14:ligatures w14:val="none"/>
        </w:rPr>
        <w:t>”</w:t>
      </w:r>
    </w:p>
    <w:p w14:paraId="29764B13" w14:textId="77777777" w:rsidR="003B4F90" w:rsidRPr="003354F2" w:rsidRDefault="003B4F90" w:rsidP="003B4F90">
      <w:pPr>
        <w:shd w:val="clear" w:color="auto" w:fill="FFFFFF"/>
        <w:spacing w:after="0" w:line="240" w:lineRule="auto"/>
        <w:rPr>
          <w:rFonts w:ascii="Aptos" w:eastAsia="Times New Roman" w:hAnsi="Aptos" w:cs="Times New Roman"/>
          <w:color w:val="000000"/>
          <w:kern w:val="0"/>
          <w:lang w:eastAsia="en-GB"/>
          <w14:ligatures w14:val="none"/>
        </w:rPr>
      </w:pPr>
      <w:r w:rsidRPr="003354F2">
        <w:rPr>
          <w:rFonts w:ascii="Verdana" w:eastAsia="Times New Roman" w:hAnsi="Verdana" w:cs="Times New Roman"/>
          <w:color w:val="000000"/>
          <w:kern w:val="0"/>
          <w:sz w:val="22"/>
          <w:szCs w:val="22"/>
          <w:lang w:eastAsia="en-GB"/>
          <w14:ligatures w14:val="none"/>
        </w:rPr>
        <w:t> </w:t>
      </w:r>
    </w:p>
    <w:p w14:paraId="3A2AE1A2" w14:textId="77777777" w:rsidR="003B4F90" w:rsidRDefault="003B4F90" w:rsidP="003B4F90">
      <w:pPr>
        <w:pStyle w:val="ListParagraph"/>
        <w:numPr>
          <w:ilvl w:val="0"/>
          <w:numId w:val="1"/>
        </w:numPr>
      </w:pPr>
      <w:r>
        <w:lastRenderedPageBreak/>
        <w:t xml:space="preserve"> I have asked for clarification on its safety and </w:t>
      </w:r>
      <w:r w:rsidRPr="003B4F90">
        <w:rPr>
          <w:b/>
          <w:bCs/>
        </w:rPr>
        <w:t>when</w:t>
      </w:r>
      <w:r>
        <w:t xml:space="preserve"> they might need replacing.</w:t>
      </w:r>
    </w:p>
    <w:p w14:paraId="1A1ED381" w14:textId="77777777" w:rsidR="003B4F90" w:rsidRPr="00F539F6" w:rsidRDefault="003B4F90" w:rsidP="003B4F90">
      <w:pPr>
        <w:pStyle w:val="ListParagraph"/>
        <w:numPr>
          <w:ilvl w:val="0"/>
          <w:numId w:val="1"/>
        </w:numPr>
        <w:shd w:val="clear" w:color="auto" w:fill="FFFFFF"/>
        <w:rPr>
          <w:rFonts w:ascii="Aptos" w:eastAsia="Times New Roman" w:hAnsi="Aptos" w:cs="Times New Roman"/>
          <w:color w:val="000000"/>
          <w:kern w:val="0"/>
          <w:lang w:eastAsia="en-GB"/>
          <w14:ligatures w14:val="none"/>
        </w:rPr>
      </w:pPr>
      <w:r>
        <w:t xml:space="preserve">I also asked the </w:t>
      </w:r>
      <w:proofErr w:type="spellStart"/>
      <w:r>
        <w:t>Rospa</w:t>
      </w:r>
      <w:proofErr w:type="spellEnd"/>
      <w:r>
        <w:t xml:space="preserve"> </w:t>
      </w:r>
      <w:proofErr w:type="gramStart"/>
      <w:r>
        <w:t>company</w:t>
      </w:r>
      <w:proofErr w:type="gramEnd"/>
      <w:r>
        <w:t xml:space="preserve"> and they replied </w:t>
      </w:r>
      <w:proofErr w:type="gramStart"/>
      <w:r>
        <w:t>this;</w:t>
      </w:r>
      <w:proofErr w:type="gramEnd"/>
      <w:r>
        <w:t xml:space="preserve"> </w:t>
      </w:r>
    </w:p>
    <w:p w14:paraId="2BA4B290" w14:textId="77777777" w:rsidR="003B4F90" w:rsidRPr="00F539F6" w:rsidRDefault="003B4F90" w:rsidP="003B4F90">
      <w:pPr>
        <w:shd w:val="clear" w:color="auto" w:fill="FFFFFF"/>
        <w:spacing w:after="0" w:line="240" w:lineRule="auto"/>
        <w:rPr>
          <w:rFonts w:ascii="Aptos" w:eastAsia="Times New Roman" w:hAnsi="Aptos" w:cs="Times New Roman"/>
          <w:color w:val="000000"/>
          <w:kern w:val="0"/>
          <w:lang w:eastAsia="en-GB"/>
          <w14:ligatures w14:val="none"/>
        </w:rPr>
      </w:pPr>
    </w:p>
    <w:p w14:paraId="686308B7" w14:textId="77777777" w:rsidR="003B4F90" w:rsidRPr="00F539F6" w:rsidRDefault="003B4F90" w:rsidP="003B4F90">
      <w:pPr>
        <w:shd w:val="clear" w:color="auto" w:fill="FFFFFF"/>
        <w:spacing w:after="0" w:line="240" w:lineRule="auto"/>
        <w:rPr>
          <w:rFonts w:ascii="Aptos" w:eastAsia="Times New Roman" w:hAnsi="Aptos" w:cs="Times New Roman"/>
          <w:i/>
          <w:iCs/>
          <w:color w:val="000000"/>
          <w:kern w:val="0"/>
          <w:lang w:eastAsia="en-GB"/>
          <w14:ligatures w14:val="none"/>
        </w:rPr>
      </w:pPr>
      <w:r w:rsidRPr="00F539F6">
        <w:rPr>
          <w:rFonts w:ascii="Aptos" w:eastAsia="Times New Roman" w:hAnsi="Aptos" w:cs="Times New Roman"/>
          <w:i/>
          <w:iCs/>
          <w:color w:val="000000"/>
          <w:kern w:val="0"/>
          <w:lang w:eastAsia="en-GB"/>
          <w14:ligatures w14:val="none"/>
        </w:rPr>
        <w:t xml:space="preserve">“We </w:t>
      </w:r>
      <w:proofErr w:type="gramStart"/>
      <w:r w:rsidRPr="00F539F6">
        <w:rPr>
          <w:rFonts w:ascii="Aptos" w:eastAsia="Times New Roman" w:hAnsi="Aptos" w:cs="Times New Roman"/>
          <w:i/>
          <w:iCs/>
          <w:color w:val="000000"/>
          <w:kern w:val="0"/>
          <w:lang w:eastAsia="en-GB"/>
          <w14:ligatures w14:val="none"/>
        </w:rPr>
        <w:t>are not able to</w:t>
      </w:r>
      <w:proofErr w:type="gramEnd"/>
      <w:r w:rsidRPr="00F539F6">
        <w:rPr>
          <w:rFonts w:ascii="Aptos" w:eastAsia="Times New Roman" w:hAnsi="Aptos" w:cs="Times New Roman"/>
          <w:i/>
          <w:iCs/>
          <w:color w:val="000000"/>
          <w:kern w:val="0"/>
          <w:lang w:eastAsia="en-GB"/>
          <w14:ligatures w14:val="none"/>
        </w:rPr>
        <w:t xml:space="preserve"> verify the integrity of this </w:t>
      </w:r>
      <w:proofErr w:type="gramStart"/>
      <w:r w:rsidRPr="00F539F6">
        <w:rPr>
          <w:rFonts w:ascii="Aptos" w:eastAsia="Times New Roman" w:hAnsi="Aptos" w:cs="Times New Roman"/>
          <w:i/>
          <w:iCs/>
          <w:color w:val="000000"/>
          <w:kern w:val="0"/>
          <w:lang w:eastAsia="en-GB"/>
          <w14:ligatures w14:val="none"/>
        </w:rPr>
        <w:t>equipment</w:t>
      </w:r>
      <w:proofErr w:type="gramEnd"/>
      <w:r w:rsidRPr="00F539F6">
        <w:rPr>
          <w:rFonts w:ascii="Aptos" w:eastAsia="Times New Roman" w:hAnsi="Aptos" w:cs="Times New Roman"/>
          <w:i/>
          <w:iCs/>
          <w:color w:val="000000"/>
          <w:kern w:val="0"/>
          <w:lang w:eastAsia="en-GB"/>
          <w14:ligatures w14:val="none"/>
        </w:rPr>
        <w:t xml:space="preserve"> and it has a significant age. </w:t>
      </w:r>
    </w:p>
    <w:p w14:paraId="3A523C7B" w14:textId="77777777" w:rsidR="003B4F90" w:rsidRPr="00F539F6" w:rsidRDefault="003B4F90" w:rsidP="003B4F90">
      <w:pPr>
        <w:shd w:val="clear" w:color="auto" w:fill="FFFFFF"/>
        <w:spacing w:after="0" w:line="240" w:lineRule="auto"/>
        <w:rPr>
          <w:rFonts w:ascii="Aptos" w:eastAsia="Times New Roman" w:hAnsi="Aptos" w:cs="Times New Roman"/>
          <w:i/>
          <w:iCs/>
          <w:color w:val="000000"/>
          <w:kern w:val="0"/>
          <w:lang w:eastAsia="en-GB"/>
          <w14:ligatures w14:val="none"/>
        </w:rPr>
      </w:pPr>
    </w:p>
    <w:p w14:paraId="7FE71904" w14:textId="77777777" w:rsidR="003B4F90" w:rsidRPr="00F539F6" w:rsidRDefault="003B4F90" w:rsidP="003B4F90">
      <w:pPr>
        <w:shd w:val="clear" w:color="auto" w:fill="FFFFFF"/>
        <w:spacing w:after="0" w:line="240" w:lineRule="auto"/>
        <w:rPr>
          <w:rFonts w:ascii="Aptos" w:eastAsia="Times New Roman" w:hAnsi="Aptos" w:cs="Times New Roman"/>
          <w:i/>
          <w:iCs/>
          <w:color w:val="000000"/>
          <w:kern w:val="0"/>
          <w:lang w:eastAsia="en-GB"/>
          <w14:ligatures w14:val="none"/>
        </w:rPr>
      </w:pPr>
      <w:r w:rsidRPr="00F539F6">
        <w:rPr>
          <w:rFonts w:ascii="Aptos" w:eastAsia="Times New Roman" w:hAnsi="Aptos" w:cs="Times New Roman"/>
          <w:i/>
          <w:iCs/>
          <w:color w:val="000000"/>
          <w:kern w:val="0"/>
          <w:lang w:eastAsia="en-GB"/>
          <w14:ligatures w14:val="none"/>
        </w:rPr>
        <w:t>If it is not possible for you to dismantle this equipment, you should consider replacing it. </w:t>
      </w:r>
    </w:p>
    <w:p w14:paraId="5FB7A297" w14:textId="77777777" w:rsidR="003B4F90" w:rsidRPr="00F539F6" w:rsidRDefault="003B4F90" w:rsidP="003B4F90">
      <w:pPr>
        <w:shd w:val="clear" w:color="auto" w:fill="FFFFFF"/>
        <w:spacing w:after="0" w:line="240" w:lineRule="auto"/>
        <w:rPr>
          <w:rFonts w:ascii="Aptos" w:eastAsia="Times New Roman" w:hAnsi="Aptos" w:cs="Times New Roman"/>
          <w:i/>
          <w:iCs/>
          <w:color w:val="000000"/>
          <w:kern w:val="0"/>
          <w:lang w:eastAsia="en-GB"/>
          <w14:ligatures w14:val="none"/>
        </w:rPr>
      </w:pPr>
    </w:p>
    <w:p w14:paraId="22E569AD" w14:textId="77777777" w:rsidR="003B4F90" w:rsidRDefault="003B4F90" w:rsidP="003B4F90">
      <w:pPr>
        <w:shd w:val="clear" w:color="auto" w:fill="FFFFFF"/>
        <w:spacing w:after="0" w:line="240" w:lineRule="auto"/>
        <w:rPr>
          <w:rFonts w:ascii="Aptos" w:eastAsia="Times New Roman" w:hAnsi="Aptos" w:cs="Times New Roman"/>
          <w:i/>
          <w:iCs/>
          <w:color w:val="000000"/>
          <w:kern w:val="0"/>
          <w:lang w:eastAsia="en-GB"/>
          <w14:ligatures w14:val="none"/>
        </w:rPr>
      </w:pPr>
      <w:r w:rsidRPr="00F539F6">
        <w:rPr>
          <w:rFonts w:ascii="Aptos" w:eastAsia="Times New Roman" w:hAnsi="Aptos" w:cs="Times New Roman"/>
          <w:i/>
          <w:iCs/>
          <w:color w:val="000000"/>
          <w:kern w:val="0"/>
          <w:lang w:eastAsia="en-GB"/>
          <w14:ligatures w14:val="none"/>
        </w:rPr>
        <w:t>Please note that our inspector did not note any signs of instability or corrosion in the report.”</w:t>
      </w:r>
    </w:p>
    <w:p w14:paraId="5613DE20" w14:textId="77777777" w:rsidR="003B4F90" w:rsidRDefault="003B4F90" w:rsidP="003B4F90">
      <w:pPr>
        <w:shd w:val="clear" w:color="auto" w:fill="FFFFFF"/>
        <w:spacing w:after="0" w:line="240" w:lineRule="auto"/>
        <w:rPr>
          <w:rFonts w:ascii="Aptos" w:eastAsia="Times New Roman" w:hAnsi="Aptos" w:cs="Times New Roman"/>
          <w:i/>
          <w:iCs/>
          <w:color w:val="000000"/>
          <w:kern w:val="0"/>
          <w:lang w:eastAsia="en-GB"/>
          <w14:ligatures w14:val="none"/>
        </w:rPr>
      </w:pPr>
    </w:p>
    <w:p w14:paraId="533D4804" w14:textId="77777777" w:rsidR="003B4F90" w:rsidRPr="003B4F90" w:rsidRDefault="003B4F90" w:rsidP="003B4F90">
      <w:pPr>
        <w:shd w:val="clear" w:color="auto" w:fill="FFFFFF"/>
        <w:spacing w:after="0" w:line="240" w:lineRule="auto"/>
        <w:rPr>
          <w:rFonts w:ascii="Aptos" w:eastAsia="Times New Roman" w:hAnsi="Aptos" w:cs="Times New Roman"/>
          <w:b/>
          <w:bCs/>
          <w:color w:val="000000"/>
          <w:kern w:val="0"/>
          <w:lang w:eastAsia="en-GB"/>
          <w14:ligatures w14:val="none"/>
        </w:rPr>
      </w:pPr>
      <w:r w:rsidRPr="003B4F90">
        <w:rPr>
          <w:rFonts w:ascii="Aptos" w:eastAsia="Times New Roman" w:hAnsi="Aptos" w:cs="Times New Roman"/>
          <w:b/>
          <w:bCs/>
          <w:color w:val="000000"/>
          <w:kern w:val="0"/>
          <w:lang w:eastAsia="en-GB"/>
          <w14:ligatures w14:val="none"/>
        </w:rPr>
        <w:t>Summary</w:t>
      </w:r>
    </w:p>
    <w:p w14:paraId="7100ABD9" w14:textId="77777777" w:rsidR="003B4F90" w:rsidRDefault="003B4F90" w:rsidP="003B4F90">
      <w:pPr>
        <w:pStyle w:val="ListParagraph"/>
        <w:numPr>
          <w:ilvl w:val="0"/>
          <w:numId w:val="1"/>
        </w:numPr>
        <w:shd w:val="clear" w:color="auto" w:fill="FFFFFF"/>
        <w:spacing w:after="0" w:line="240" w:lineRule="auto"/>
        <w:rPr>
          <w:rFonts w:ascii="Aptos" w:eastAsia="Times New Roman" w:hAnsi="Aptos" w:cs="Times New Roman"/>
          <w:color w:val="000000"/>
          <w:kern w:val="0"/>
          <w:lang w:eastAsia="en-GB"/>
          <w14:ligatures w14:val="none"/>
        </w:rPr>
      </w:pPr>
      <w:r w:rsidRPr="00790E7A">
        <w:rPr>
          <w:rFonts w:ascii="Aptos" w:eastAsia="Times New Roman" w:hAnsi="Aptos" w:cs="Times New Roman"/>
          <w:color w:val="000000"/>
          <w:kern w:val="0"/>
          <w:lang w:eastAsia="en-GB"/>
          <w14:ligatures w14:val="none"/>
        </w:rPr>
        <w:t xml:space="preserve">The unit cannot be checked </w:t>
      </w:r>
      <w:r w:rsidRPr="00790E7A">
        <w:rPr>
          <w:rFonts w:ascii="Aptos" w:eastAsia="Times New Roman" w:hAnsi="Aptos" w:cs="Times New Roman"/>
          <w:b/>
          <w:bCs/>
          <w:color w:val="000000"/>
          <w:kern w:val="0"/>
          <w:lang w:eastAsia="en-GB"/>
          <w14:ligatures w14:val="none"/>
        </w:rPr>
        <w:t>internally</w:t>
      </w:r>
      <w:r w:rsidRPr="00790E7A">
        <w:rPr>
          <w:rFonts w:ascii="Aptos" w:eastAsia="Times New Roman" w:hAnsi="Aptos" w:cs="Times New Roman"/>
          <w:color w:val="000000"/>
          <w:kern w:val="0"/>
          <w:lang w:eastAsia="en-GB"/>
          <w14:ligatures w14:val="none"/>
        </w:rPr>
        <w:t xml:space="preserve"> for structural integrity, and so the recommendation from </w:t>
      </w:r>
      <w:proofErr w:type="spellStart"/>
      <w:r w:rsidRPr="00790E7A">
        <w:rPr>
          <w:rFonts w:ascii="Aptos" w:eastAsia="Times New Roman" w:hAnsi="Aptos" w:cs="Times New Roman"/>
          <w:color w:val="000000"/>
          <w:kern w:val="0"/>
          <w:lang w:eastAsia="en-GB"/>
          <w14:ligatures w14:val="none"/>
        </w:rPr>
        <w:t>Rospa</w:t>
      </w:r>
      <w:proofErr w:type="spellEnd"/>
      <w:r w:rsidRPr="00790E7A">
        <w:rPr>
          <w:rFonts w:ascii="Aptos" w:eastAsia="Times New Roman" w:hAnsi="Aptos" w:cs="Times New Roman"/>
          <w:color w:val="000000"/>
          <w:kern w:val="0"/>
          <w:lang w:eastAsia="en-GB"/>
          <w14:ligatures w14:val="none"/>
        </w:rPr>
        <w:t xml:space="preserve"> is to replace them.</w:t>
      </w:r>
    </w:p>
    <w:p w14:paraId="08B343AD" w14:textId="63D84C43" w:rsidR="003B4F90" w:rsidRDefault="003B4F90" w:rsidP="003B4F90">
      <w:pPr>
        <w:pStyle w:val="ListParagraph"/>
        <w:numPr>
          <w:ilvl w:val="0"/>
          <w:numId w:val="1"/>
        </w:numPr>
        <w:shd w:val="clear" w:color="auto" w:fill="FFFFFF"/>
        <w:spacing w:after="0" w:line="240" w:lineRule="auto"/>
        <w:rPr>
          <w:rFonts w:ascii="Aptos" w:eastAsia="Times New Roman" w:hAnsi="Aptos" w:cs="Times New Roman"/>
          <w:color w:val="000000"/>
          <w:kern w:val="0"/>
          <w:lang w:eastAsia="en-GB"/>
          <w14:ligatures w14:val="none"/>
        </w:rPr>
      </w:pPr>
      <w:r w:rsidRPr="003B4F90">
        <w:rPr>
          <w:rFonts w:ascii="Aptos" w:eastAsia="Times New Roman" w:hAnsi="Aptos" w:cs="Times New Roman"/>
          <w:color w:val="000000"/>
          <w:kern w:val="0"/>
          <w:lang w:eastAsia="en-GB"/>
          <w14:ligatures w14:val="none"/>
        </w:rPr>
        <w:t xml:space="preserve">Wicksteed say that the </w:t>
      </w:r>
      <w:r w:rsidRPr="003B4F90">
        <w:rPr>
          <w:rFonts w:ascii="Aptos" w:eastAsia="Times New Roman" w:hAnsi="Aptos" w:cs="Times New Roman"/>
          <w:b/>
          <w:bCs/>
          <w:color w:val="000000"/>
          <w:kern w:val="0"/>
          <w:lang w:eastAsia="en-GB"/>
          <w14:ligatures w14:val="none"/>
        </w:rPr>
        <w:t>frame</w:t>
      </w:r>
      <w:r w:rsidRPr="003B4F90">
        <w:rPr>
          <w:rFonts w:ascii="Aptos" w:eastAsia="Times New Roman" w:hAnsi="Aptos" w:cs="Times New Roman"/>
          <w:color w:val="000000"/>
          <w:kern w:val="0"/>
          <w:lang w:eastAsia="en-GB"/>
          <w14:ligatures w14:val="none"/>
        </w:rPr>
        <w:t xml:space="preserve"> is of the age where it will need replacing very soon.</w:t>
      </w:r>
    </w:p>
    <w:p w14:paraId="2303A12D" w14:textId="5A4A7611" w:rsidR="003B4F90" w:rsidRDefault="003B4F90" w:rsidP="003B4F90">
      <w:pPr>
        <w:pStyle w:val="ListParagraph"/>
        <w:numPr>
          <w:ilvl w:val="0"/>
          <w:numId w:val="1"/>
        </w:numPr>
        <w:shd w:val="clear" w:color="auto" w:fill="FFFFFF"/>
        <w:spacing w:after="0" w:line="240" w:lineRule="auto"/>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They do not give an indication of when the frame will need replacing</w:t>
      </w:r>
      <w:r w:rsidR="00B2352F">
        <w:rPr>
          <w:rFonts w:ascii="Aptos" w:eastAsia="Times New Roman" w:hAnsi="Aptos" w:cs="Times New Roman"/>
          <w:color w:val="000000"/>
          <w:kern w:val="0"/>
          <w:lang w:eastAsia="en-GB"/>
          <w14:ligatures w14:val="none"/>
        </w:rPr>
        <w:t xml:space="preserve"> however but for the last swings, with medium priority, it was in around 6 months.</w:t>
      </w:r>
    </w:p>
    <w:p w14:paraId="2AED127A" w14:textId="77777777" w:rsidR="00CF346D" w:rsidRPr="00EB4A47" w:rsidRDefault="00CF346D" w:rsidP="00CF346D">
      <w:pPr>
        <w:numPr>
          <w:ilvl w:val="0"/>
          <w:numId w:val="1"/>
        </w:numPr>
        <w:spacing w:after="0" w:line="240" w:lineRule="auto"/>
        <w:jc w:val="both"/>
        <w:rPr>
          <w:rFonts w:cs="Arial"/>
          <w:szCs w:val="22"/>
        </w:rPr>
      </w:pPr>
      <w:r w:rsidRPr="00EB4A47">
        <w:rPr>
          <w:rFonts w:cs="Arial"/>
          <w:szCs w:val="22"/>
        </w:rPr>
        <w:t xml:space="preserve">There is a duty of care placed on the Parish Council (PC) to protect the public in the provision of play equipment.  It is their responsibility to carry out risk assessments and </w:t>
      </w:r>
      <w:r>
        <w:rPr>
          <w:rFonts w:cs="Arial"/>
          <w:szCs w:val="22"/>
        </w:rPr>
        <w:t xml:space="preserve">carry out </w:t>
      </w:r>
      <w:r w:rsidRPr="00EB4A47">
        <w:rPr>
          <w:rFonts w:cs="Arial"/>
          <w:szCs w:val="22"/>
        </w:rPr>
        <w:t>recommendations by the experts.</w:t>
      </w:r>
    </w:p>
    <w:p w14:paraId="0D24A769" w14:textId="34511F67" w:rsidR="00CF346D" w:rsidRPr="003B4F90" w:rsidRDefault="00CF346D" w:rsidP="003B4F90">
      <w:pPr>
        <w:pStyle w:val="ListParagraph"/>
        <w:numPr>
          <w:ilvl w:val="0"/>
          <w:numId w:val="1"/>
        </w:numPr>
        <w:shd w:val="clear" w:color="auto" w:fill="FFFFFF"/>
        <w:spacing w:after="0" w:line="240" w:lineRule="auto"/>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The insurance policy would not cover an accident when there is advice that they should be replaced or checked internally.</w:t>
      </w:r>
    </w:p>
    <w:p w14:paraId="6037F8BF" w14:textId="77777777" w:rsidR="003B4F90" w:rsidRDefault="003B4F90" w:rsidP="003B4F90">
      <w:pPr>
        <w:shd w:val="clear" w:color="auto" w:fill="FFFFFF"/>
        <w:spacing w:after="0" w:line="240" w:lineRule="auto"/>
        <w:rPr>
          <w:rFonts w:ascii="Aptos" w:eastAsia="Times New Roman" w:hAnsi="Aptos" w:cs="Times New Roman"/>
          <w:color w:val="000000"/>
          <w:kern w:val="0"/>
          <w:lang w:eastAsia="en-GB"/>
          <w14:ligatures w14:val="none"/>
        </w:rPr>
      </w:pPr>
    </w:p>
    <w:p w14:paraId="5E4E9A5E" w14:textId="77777777" w:rsidR="003B4F90" w:rsidRPr="00F539F6" w:rsidRDefault="003B4F90" w:rsidP="003B4F90">
      <w:pPr>
        <w:shd w:val="clear" w:color="auto" w:fill="FFFFFF"/>
        <w:spacing w:after="0" w:line="240" w:lineRule="auto"/>
        <w:rPr>
          <w:rFonts w:ascii="Aptos" w:eastAsia="Times New Roman" w:hAnsi="Aptos" w:cs="Times New Roman"/>
          <w:b/>
          <w:bCs/>
          <w:color w:val="000000"/>
          <w:kern w:val="0"/>
          <w:lang w:eastAsia="en-GB"/>
          <w14:ligatures w14:val="none"/>
        </w:rPr>
      </w:pPr>
      <w:r w:rsidRPr="00F539F6">
        <w:rPr>
          <w:rFonts w:ascii="Aptos" w:eastAsia="Times New Roman" w:hAnsi="Aptos" w:cs="Times New Roman"/>
          <w:b/>
          <w:bCs/>
          <w:color w:val="000000"/>
          <w:kern w:val="0"/>
          <w:lang w:eastAsia="en-GB"/>
          <w14:ligatures w14:val="none"/>
        </w:rPr>
        <w:t>OPTIONS</w:t>
      </w:r>
    </w:p>
    <w:p w14:paraId="0884DFF8" w14:textId="77777777" w:rsidR="003B4F90" w:rsidRDefault="003B4F90" w:rsidP="003B4F90">
      <w:pPr>
        <w:shd w:val="clear" w:color="auto" w:fill="FFFFFF"/>
        <w:spacing w:after="0" w:line="240" w:lineRule="auto"/>
        <w:rPr>
          <w:rFonts w:ascii="Aptos" w:eastAsia="Times New Roman" w:hAnsi="Aptos" w:cs="Times New Roman"/>
          <w:color w:val="000000"/>
          <w:kern w:val="0"/>
          <w:lang w:eastAsia="en-GB"/>
          <w14:ligatures w14:val="none"/>
        </w:rPr>
      </w:pPr>
    </w:p>
    <w:p w14:paraId="6C90DC12" w14:textId="6A94CDDA" w:rsidR="003B4F90" w:rsidRDefault="003B4F90" w:rsidP="003B4F90">
      <w:pPr>
        <w:pStyle w:val="ListParagraph"/>
        <w:numPr>
          <w:ilvl w:val="0"/>
          <w:numId w:val="3"/>
        </w:numPr>
        <w:shd w:val="clear" w:color="auto" w:fill="FFFFFF"/>
        <w:spacing w:after="0" w:line="240" w:lineRule="auto"/>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 xml:space="preserve">Replace the swings like for like – Wicksteed quote is £8489.33 </w:t>
      </w:r>
      <w:proofErr w:type="spellStart"/>
      <w:r>
        <w:rPr>
          <w:rFonts w:ascii="Aptos" w:eastAsia="Times New Roman" w:hAnsi="Aptos" w:cs="Times New Roman"/>
          <w:color w:val="000000"/>
          <w:kern w:val="0"/>
          <w:lang w:eastAsia="en-GB"/>
          <w14:ligatures w14:val="none"/>
        </w:rPr>
        <w:t>excl</w:t>
      </w:r>
      <w:proofErr w:type="spellEnd"/>
      <w:r>
        <w:rPr>
          <w:rFonts w:ascii="Aptos" w:eastAsia="Times New Roman" w:hAnsi="Aptos" w:cs="Times New Roman"/>
          <w:color w:val="000000"/>
          <w:kern w:val="0"/>
          <w:lang w:eastAsia="en-GB"/>
          <w14:ligatures w14:val="none"/>
        </w:rPr>
        <w:t xml:space="preserve"> VAT, with a grant hopefully (CTP cost to the council of 11%</w:t>
      </w:r>
      <w:r w:rsidR="00CF346D">
        <w:rPr>
          <w:rFonts w:ascii="Aptos" w:eastAsia="Times New Roman" w:hAnsi="Aptos" w:cs="Times New Roman"/>
          <w:color w:val="000000"/>
          <w:kern w:val="0"/>
          <w:lang w:eastAsia="en-GB"/>
          <w14:ligatures w14:val="none"/>
        </w:rPr>
        <w:t xml:space="preserve"> £950 from reserves.</w:t>
      </w:r>
      <w:r>
        <w:rPr>
          <w:rFonts w:ascii="Aptos" w:eastAsia="Times New Roman" w:hAnsi="Aptos" w:cs="Times New Roman"/>
          <w:color w:val="000000"/>
          <w:kern w:val="0"/>
          <w:lang w:eastAsia="en-GB"/>
          <w14:ligatures w14:val="none"/>
        </w:rPr>
        <w:t xml:space="preserve">) </w:t>
      </w:r>
    </w:p>
    <w:p w14:paraId="0C579A79" w14:textId="77777777" w:rsidR="003B4F90" w:rsidRDefault="003B4F90" w:rsidP="003B4F90">
      <w:pPr>
        <w:pStyle w:val="ListParagraph"/>
        <w:shd w:val="clear" w:color="auto" w:fill="FFFFFF"/>
        <w:spacing w:after="0" w:line="240" w:lineRule="auto"/>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 xml:space="preserve">Quote includes removal at £2692 and repair of </w:t>
      </w:r>
      <w:proofErr w:type="spellStart"/>
      <w:r>
        <w:rPr>
          <w:rFonts w:ascii="Aptos" w:eastAsia="Times New Roman" w:hAnsi="Aptos" w:cs="Times New Roman"/>
          <w:color w:val="000000"/>
          <w:kern w:val="0"/>
          <w:lang w:eastAsia="en-GB"/>
          <w14:ligatures w14:val="none"/>
        </w:rPr>
        <w:t>wetpour</w:t>
      </w:r>
      <w:proofErr w:type="spellEnd"/>
      <w:r>
        <w:rPr>
          <w:rFonts w:ascii="Aptos" w:eastAsia="Times New Roman" w:hAnsi="Aptos" w:cs="Times New Roman"/>
          <w:color w:val="000000"/>
          <w:kern w:val="0"/>
          <w:lang w:eastAsia="en-GB"/>
          <w14:ligatures w14:val="none"/>
        </w:rPr>
        <w:t xml:space="preserve"> surfacing matting at £2769.</w:t>
      </w:r>
    </w:p>
    <w:p w14:paraId="17CDD838" w14:textId="3D376B5B" w:rsidR="003B4F90" w:rsidRPr="00CF346D" w:rsidRDefault="003B4F90" w:rsidP="003B4F90">
      <w:pPr>
        <w:pStyle w:val="ListParagraph"/>
        <w:numPr>
          <w:ilvl w:val="0"/>
          <w:numId w:val="3"/>
        </w:numPr>
        <w:shd w:val="clear" w:color="auto" w:fill="FFFFFF"/>
        <w:spacing w:after="0" w:line="240" w:lineRule="auto"/>
        <w:rPr>
          <w:rFonts w:ascii="Aptos" w:eastAsia="Times New Roman" w:hAnsi="Aptos" w:cs="Times New Roman"/>
          <w:color w:val="000000" w:themeColor="text1"/>
          <w:kern w:val="0"/>
          <w:lang w:eastAsia="en-GB"/>
          <w14:ligatures w14:val="none"/>
        </w:rPr>
      </w:pPr>
      <w:r w:rsidRPr="00CF346D">
        <w:rPr>
          <w:rFonts w:ascii="Aptos" w:eastAsia="Times New Roman" w:hAnsi="Aptos" w:cs="Times New Roman"/>
          <w:color w:val="000000" w:themeColor="text1"/>
          <w:kern w:val="0"/>
          <w:lang w:eastAsia="en-GB"/>
          <w14:ligatures w14:val="none"/>
        </w:rPr>
        <w:t>Remove them as advised, and budget for the CTP next year and agree to replace with a grant next year.</w:t>
      </w:r>
      <w:r w:rsidR="00CF346D" w:rsidRPr="00CF346D">
        <w:rPr>
          <w:rFonts w:ascii="Aptos" w:eastAsia="Times New Roman" w:hAnsi="Aptos" w:cs="Times New Roman"/>
          <w:color w:val="000000" w:themeColor="text1"/>
          <w:kern w:val="0"/>
          <w:lang w:eastAsia="en-GB"/>
          <w14:ligatures w14:val="none"/>
        </w:rPr>
        <w:t xml:space="preserve"> </w:t>
      </w:r>
    </w:p>
    <w:p w14:paraId="4EECA207" w14:textId="77777777" w:rsidR="003B4F90" w:rsidRDefault="003B4F90" w:rsidP="003B4F90">
      <w:pPr>
        <w:pStyle w:val="ListParagraph"/>
        <w:numPr>
          <w:ilvl w:val="0"/>
          <w:numId w:val="3"/>
        </w:numPr>
        <w:shd w:val="clear" w:color="auto" w:fill="FFFFFF"/>
        <w:spacing w:after="0" w:line="240" w:lineRule="auto"/>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Consider removal only – how much are these used? And replace with cheaper option/piece of equipment.</w:t>
      </w:r>
    </w:p>
    <w:p w14:paraId="6710BD88" w14:textId="77777777" w:rsidR="003B4F90" w:rsidRDefault="003B4F90" w:rsidP="003B4F90">
      <w:pPr>
        <w:pStyle w:val="ListParagraph"/>
        <w:numPr>
          <w:ilvl w:val="0"/>
          <w:numId w:val="3"/>
        </w:numPr>
        <w:shd w:val="clear" w:color="auto" w:fill="FFFFFF"/>
        <w:spacing w:after="0" w:line="240" w:lineRule="auto"/>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Leave the swings in situ, against the recommendation of the safety inspector.</w:t>
      </w:r>
    </w:p>
    <w:p w14:paraId="34AE3BFA" w14:textId="6D7769D9" w:rsidR="003B4F90" w:rsidRDefault="00CF346D" w:rsidP="003B4F90">
      <w:pPr>
        <w:pStyle w:val="ListParagraph"/>
        <w:numPr>
          <w:ilvl w:val="0"/>
          <w:numId w:val="3"/>
        </w:numPr>
        <w:shd w:val="clear" w:color="auto" w:fill="FFFFFF"/>
        <w:spacing w:after="0" w:line="240" w:lineRule="auto"/>
        <w:rPr>
          <w:rFonts w:ascii="Aptos" w:eastAsia="Times New Roman" w:hAnsi="Aptos" w:cs="Times New Roman"/>
          <w:color w:val="000000"/>
          <w:kern w:val="0"/>
          <w:lang w:eastAsia="en-GB"/>
          <w14:ligatures w14:val="none"/>
        </w:rPr>
      </w:pPr>
      <w:r w:rsidRPr="00CF346D">
        <w:rPr>
          <w:rFonts w:ascii="Aptos" w:eastAsia="Times New Roman" w:hAnsi="Aptos" w:cs="Times New Roman"/>
          <w:color w:val="000000"/>
          <w:kern w:val="0"/>
          <w:lang w:eastAsia="en-GB"/>
          <w14:ligatures w14:val="none"/>
        </w:rPr>
        <w:t>Pay for</w:t>
      </w:r>
      <w:r w:rsidR="003B4F90" w:rsidRPr="00CF346D">
        <w:rPr>
          <w:rFonts w:ascii="Aptos" w:eastAsia="Times New Roman" w:hAnsi="Aptos" w:cs="Times New Roman"/>
          <w:color w:val="000000"/>
          <w:kern w:val="0"/>
          <w:lang w:eastAsia="en-GB"/>
          <w14:ligatures w14:val="none"/>
        </w:rPr>
        <w:t xml:space="preserve"> a second opinion on the current stability and safety</w:t>
      </w:r>
      <w:r>
        <w:rPr>
          <w:rFonts w:ascii="Aptos" w:eastAsia="Times New Roman" w:hAnsi="Aptos" w:cs="Times New Roman"/>
          <w:color w:val="000000"/>
          <w:kern w:val="0"/>
          <w:lang w:eastAsia="en-GB"/>
          <w14:ligatures w14:val="none"/>
        </w:rPr>
        <w:t>, however due to the age I suspect it will produce the same feedback.</w:t>
      </w:r>
    </w:p>
    <w:p w14:paraId="3B74BA92" w14:textId="1D805ED4" w:rsidR="00CF346D" w:rsidRPr="00CF346D" w:rsidRDefault="00CF346D" w:rsidP="003B4F90">
      <w:pPr>
        <w:pStyle w:val="ListParagraph"/>
        <w:numPr>
          <w:ilvl w:val="0"/>
          <w:numId w:val="3"/>
        </w:numPr>
        <w:shd w:val="clear" w:color="auto" w:fill="FFFFFF"/>
        <w:spacing w:after="0" w:line="240" w:lineRule="auto"/>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Consider a full review of the area, depending how much it is used now the other area is improved, and consider alternative uses or alternative equipment.</w:t>
      </w:r>
    </w:p>
    <w:p w14:paraId="1B3FA5D0" w14:textId="77777777" w:rsidR="003B4F90" w:rsidRDefault="003B4F90" w:rsidP="003B4F90">
      <w:pPr>
        <w:shd w:val="clear" w:color="auto" w:fill="FFFFFF"/>
        <w:spacing w:after="0" w:line="240" w:lineRule="auto"/>
        <w:rPr>
          <w:rFonts w:ascii="Aptos" w:eastAsia="Times New Roman" w:hAnsi="Aptos" w:cs="Times New Roman"/>
          <w:color w:val="000000"/>
          <w:kern w:val="0"/>
          <w:lang w:eastAsia="en-GB"/>
          <w14:ligatures w14:val="none"/>
        </w:rPr>
      </w:pPr>
    </w:p>
    <w:p w14:paraId="73C8D4AE" w14:textId="77777777" w:rsidR="003B4F90" w:rsidRDefault="003B4F90" w:rsidP="003B4F90">
      <w:pPr>
        <w:shd w:val="clear" w:color="auto" w:fill="FFFFFF"/>
        <w:spacing w:after="0" w:line="240" w:lineRule="auto"/>
        <w:rPr>
          <w:rFonts w:ascii="Aptos" w:eastAsia="Times New Roman" w:hAnsi="Aptos" w:cs="Times New Roman"/>
          <w:color w:val="000000"/>
          <w:kern w:val="0"/>
          <w:lang w:eastAsia="en-GB"/>
          <w14:ligatures w14:val="none"/>
        </w:rPr>
      </w:pPr>
    </w:p>
    <w:p w14:paraId="7A941948" w14:textId="77777777" w:rsidR="003B4F90" w:rsidRDefault="003B4F90" w:rsidP="003B4F90">
      <w:pPr>
        <w:shd w:val="clear" w:color="auto" w:fill="FFFFFF"/>
        <w:spacing w:after="0" w:line="240" w:lineRule="auto"/>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Jenny Rice</w:t>
      </w:r>
    </w:p>
    <w:p w14:paraId="1E9AEBF3" w14:textId="77777777" w:rsidR="003B4F90" w:rsidRPr="00DD5E73" w:rsidRDefault="003B4F90" w:rsidP="003B4F90">
      <w:pPr>
        <w:shd w:val="clear" w:color="auto" w:fill="FFFFFF"/>
        <w:spacing w:after="0" w:line="240" w:lineRule="auto"/>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Clerk 01/09/25</w:t>
      </w:r>
    </w:p>
    <w:p w14:paraId="6E14D6E6" w14:textId="291BF111" w:rsidR="007A60E8" w:rsidRDefault="007A60E8">
      <w:r>
        <w:br w:type="page"/>
      </w:r>
    </w:p>
    <w:p w14:paraId="1F3F9C66" w14:textId="77777777" w:rsidR="00906CA3" w:rsidRDefault="00906CA3"/>
    <w:sectPr w:rsidR="00906C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60BB7"/>
    <w:multiLevelType w:val="hybridMultilevel"/>
    <w:tmpl w:val="676C0466"/>
    <w:lvl w:ilvl="0" w:tplc="6DCEEA7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A53F8"/>
    <w:multiLevelType w:val="multilevel"/>
    <w:tmpl w:val="44504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B352E5"/>
    <w:multiLevelType w:val="hybridMultilevel"/>
    <w:tmpl w:val="A15E3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061C88"/>
    <w:multiLevelType w:val="hybridMultilevel"/>
    <w:tmpl w:val="9968A14E"/>
    <w:lvl w:ilvl="0" w:tplc="795AE3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9690972">
    <w:abstractNumId w:val="0"/>
  </w:num>
  <w:num w:numId="2" w16cid:durableId="550656363">
    <w:abstractNumId w:val="1"/>
  </w:num>
  <w:num w:numId="3" w16cid:durableId="939987306">
    <w:abstractNumId w:val="2"/>
  </w:num>
  <w:num w:numId="4" w16cid:durableId="254367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10"/>
    <w:rsid w:val="00044DD5"/>
    <w:rsid w:val="00234C74"/>
    <w:rsid w:val="003B4F90"/>
    <w:rsid w:val="00765747"/>
    <w:rsid w:val="007A60E8"/>
    <w:rsid w:val="0087036C"/>
    <w:rsid w:val="00906CA3"/>
    <w:rsid w:val="00B2352F"/>
    <w:rsid w:val="00CF346D"/>
    <w:rsid w:val="00E54810"/>
    <w:rsid w:val="00F21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ACA17"/>
  <w15:chartTrackingRefBased/>
  <w15:docId w15:val="{3FCB9E33-D1F9-44BE-9839-061FE928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8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48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48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48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48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48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8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8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8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8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48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48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48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48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48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8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8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810"/>
    <w:rPr>
      <w:rFonts w:eastAsiaTheme="majorEastAsia" w:cstheme="majorBidi"/>
      <w:color w:val="272727" w:themeColor="text1" w:themeTint="D8"/>
    </w:rPr>
  </w:style>
  <w:style w:type="paragraph" w:styleId="Title">
    <w:name w:val="Title"/>
    <w:basedOn w:val="Normal"/>
    <w:next w:val="Normal"/>
    <w:link w:val="TitleChar"/>
    <w:uiPriority w:val="10"/>
    <w:qFormat/>
    <w:rsid w:val="00E548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8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8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48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4810"/>
    <w:pPr>
      <w:spacing w:before="160"/>
      <w:jc w:val="center"/>
    </w:pPr>
    <w:rPr>
      <w:i/>
      <w:iCs/>
      <w:color w:val="404040" w:themeColor="text1" w:themeTint="BF"/>
    </w:rPr>
  </w:style>
  <w:style w:type="character" w:customStyle="1" w:styleId="QuoteChar">
    <w:name w:val="Quote Char"/>
    <w:basedOn w:val="DefaultParagraphFont"/>
    <w:link w:val="Quote"/>
    <w:uiPriority w:val="29"/>
    <w:rsid w:val="00E54810"/>
    <w:rPr>
      <w:i/>
      <w:iCs/>
      <w:color w:val="404040" w:themeColor="text1" w:themeTint="BF"/>
    </w:rPr>
  </w:style>
  <w:style w:type="paragraph" w:styleId="ListParagraph">
    <w:name w:val="List Paragraph"/>
    <w:basedOn w:val="Normal"/>
    <w:uiPriority w:val="34"/>
    <w:qFormat/>
    <w:rsid w:val="00E54810"/>
    <w:pPr>
      <w:ind w:left="720"/>
      <w:contextualSpacing/>
    </w:pPr>
  </w:style>
  <w:style w:type="character" w:styleId="IntenseEmphasis">
    <w:name w:val="Intense Emphasis"/>
    <w:basedOn w:val="DefaultParagraphFont"/>
    <w:uiPriority w:val="21"/>
    <w:qFormat/>
    <w:rsid w:val="00E54810"/>
    <w:rPr>
      <w:i/>
      <w:iCs/>
      <w:color w:val="0F4761" w:themeColor="accent1" w:themeShade="BF"/>
    </w:rPr>
  </w:style>
  <w:style w:type="paragraph" w:styleId="IntenseQuote">
    <w:name w:val="Intense Quote"/>
    <w:basedOn w:val="Normal"/>
    <w:next w:val="Normal"/>
    <w:link w:val="IntenseQuoteChar"/>
    <w:uiPriority w:val="30"/>
    <w:qFormat/>
    <w:rsid w:val="00E548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4810"/>
    <w:rPr>
      <w:i/>
      <w:iCs/>
      <w:color w:val="0F4761" w:themeColor="accent1" w:themeShade="BF"/>
    </w:rPr>
  </w:style>
  <w:style w:type="character" w:styleId="IntenseReference">
    <w:name w:val="Intense Reference"/>
    <w:basedOn w:val="DefaultParagraphFont"/>
    <w:uiPriority w:val="32"/>
    <w:qFormat/>
    <w:rsid w:val="00E54810"/>
    <w:rPr>
      <w:b/>
      <w:bCs/>
      <w:smallCaps/>
      <w:color w:val="0F4761" w:themeColor="accent1" w:themeShade="BF"/>
      <w:spacing w:val="5"/>
    </w:rPr>
  </w:style>
  <w:style w:type="character" w:styleId="Hyperlink">
    <w:name w:val="Hyperlink"/>
    <w:basedOn w:val="DefaultParagraphFont"/>
    <w:uiPriority w:val="99"/>
    <w:unhideWhenUsed/>
    <w:rsid w:val="00906CA3"/>
    <w:rPr>
      <w:color w:val="467886" w:themeColor="hyperlink"/>
      <w:u w:val="single"/>
    </w:rPr>
  </w:style>
  <w:style w:type="character" w:styleId="UnresolvedMention">
    <w:name w:val="Unresolved Mention"/>
    <w:basedOn w:val="DefaultParagraphFont"/>
    <w:uiPriority w:val="99"/>
    <w:semiHidden/>
    <w:unhideWhenUsed/>
    <w:rsid w:val="00906CA3"/>
    <w:rPr>
      <w:color w:val="605E5C"/>
      <w:shd w:val="clear" w:color="auto" w:fill="E1DFDD"/>
    </w:rPr>
  </w:style>
  <w:style w:type="character" w:styleId="FollowedHyperlink">
    <w:name w:val="FollowedHyperlink"/>
    <w:basedOn w:val="DefaultParagraphFont"/>
    <w:uiPriority w:val="99"/>
    <w:semiHidden/>
    <w:unhideWhenUsed/>
    <w:rsid w:val="007A60E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orthantscalc.gov.uk/can-champions?utm_source=Friday+mini+eUpdate+-+22%2F08%2F25&amp;utm_medium=Ema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498</TotalTime>
  <Pages>3</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Rice</dc:creator>
  <cp:keywords/>
  <dc:description/>
  <cp:lastModifiedBy>Jenny Rice</cp:lastModifiedBy>
  <cp:revision>7</cp:revision>
  <dcterms:created xsi:type="dcterms:W3CDTF">2025-08-26T09:33:00Z</dcterms:created>
  <dcterms:modified xsi:type="dcterms:W3CDTF">2025-09-03T18:06:00Z</dcterms:modified>
</cp:coreProperties>
</file>