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2DB5" w14:textId="1A216FC6" w:rsidR="00872DD2" w:rsidRDefault="00872DD2" w:rsidP="00872DD2">
      <w:pPr>
        <w:jc w:val="center"/>
      </w:pPr>
      <w:r w:rsidRPr="00987038">
        <w:rPr>
          <w:b/>
          <w:noProof/>
          <w:sz w:val="28"/>
          <w:szCs w:val="28"/>
          <w:lang w:eastAsia="en-GB"/>
        </w:rPr>
        <w:drawing>
          <wp:inline distT="0" distB="0" distL="0" distR="0" wp14:anchorId="4B623F9A" wp14:editId="132ECA7E">
            <wp:extent cx="5689600" cy="876300"/>
            <wp:effectExtent l="19050" t="0" r="6350" b="0"/>
            <wp:docPr id="3" name="Picture 1" descr="C:\Users\LCM\AppData\Local\Microsoft\Windows\Temporary Internet Files\Content.IE5\6S467GLB\EOTH_ParishCounci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M\AppData\Local\Microsoft\Windows\Temporary Internet Files\Content.IE5\6S467GLB\EOTH_ParishCouncil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BA0D" w14:textId="77777777" w:rsidR="007B45E0" w:rsidRDefault="007B45E0" w:rsidP="00872DD2">
      <w:pPr>
        <w:jc w:val="center"/>
      </w:pPr>
    </w:p>
    <w:p w14:paraId="130F41F6" w14:textId="46A592DD" w:rsidR="00872DD2" w:rsidRPr="007B45E0" w:rsidRDefault="00872DD2" w:rsidP="00872DD2">
      <w:pPr>
        <w:jc w:val="center"/>
        <w:rPr>
          <w:b/>
          <w:bCs/>
          <w:sz w:val="44"/>
          <w:szCs w:val="44"/>
        </w:rPr>
      </w:pPr>
      <w:r w:rsidRPr="00A407E5">
        <w:rPr>
          <w:b/>
          <w:bCs/>
          <w:sz w:val="44"/>
          <w:szCs w:val="44"/>
        </w:rPr>
        <w:t>Action Plan</w:t>
      </w:r>
      <w:r w:rsidR="008666F6" w:rsidRPr="00A407E5">
        <w:rPr>
          <w:b/>
          <w:bCs/>
          <w:sz w:val="44"/>
          <w:szCs w:val="44"/>
        </w:rPr>
        <w:t xml:space="preserve"> </w:t>
      </w:r>
      <w:r w:rsidRPr="00A407E5">
        <w:rPr>
          <w:b/>
          <w:bCs/>
          <w:sz w:val="44"/>
          <w:szCs w:val="44"/>
        </w:rPr>
        <w:t xml:space="preserve">for </w:t>
      </w:r>
      <w:r w:rsidR="004741A5" w:rsidRPr="00A407E5">
        <w:rPr>
          <w:b/>
          <w:bCs/>
          <w:sz w:val="44"/>
          <w:szCs w:val="44"/>
        </w:rPr>
        <w:t>April</w:t>
      </w:r>
      <w:r w:rsidRPr="00A407E5">
        <w:rPr>
          <w:b/>
          <w:bCs/>
          <w:sz w:val="44"/>
          <w:szCs w:val="44"/>
        </w:rPr>
        <w:t xml:space="preserve"> 202</w:t>
      </w:r>
      <w:r w:rsidR="00BD4D0F">
        <w:rPr>
          <w:b/>
          <w:bCs/>
          <w:sz w:val="44"/>
          <w:szCs w:val="44"/>
        </w:rPr>
        <w:t>3</w:t>
      </w:r>
      <w:r w:rsidRPr="00A407E5">
        <w:rPr>
          <w:b/>
          <w:bCs/>
          <w:sz w:val="44"/>
          <w:szCs w:val="44"/>
        </w:rPr>
        <w:t xml:space="preserve"> to March 202</w:t>
      </w:r>
      <w:r w:rsidR="00BD4D0F">
        <w:rPr>
          <w:b/>
          <w:bCs/>
          <w:sz w:val="44"/>
          <w:szCs w:val="44"/>
        </w:rPr>
        <w:t>4</w:t>
      </w:r>
    </w:p>
    <w:p w14:paraId="2BC5669C" w14:textId="0FCFA306" w:rsidR="00646335" w:rsidRDefault="00646335" w:rsidP="00BA3DE9">
      <w:pPr>
        <w:rPr>
          <w:b/>
          <w:bCs/>
          <w:sz w:val="28"/>
          <w:szCs w:val="28"/>
        </w:rPr>
      </w:pPr>
      <w:r w:rsidRPr="00646335">
        <w:rPr>
          <w:b/>
          <w:bCs/>
          <w:sz w:val="28"/>
          <w:szCs w:val="28"/>
        </w:rPr>
        <w:t xml:space="preserve">Easton on the Hill PC is responsible for: </w:t>
      </w:r>
    </w:p>
    <w:p w14:paraId="1E5B0A6B" w14:textId="6CC054B3" w:rsidR="006B366E" w:rsidRDefault="00646335" w:rsidP="00BA3DE9">
      <w:pPr>
        <w:rPr>
          <w:b/>
          <w:bCs/>
          <w:sz w:val="28"/>
          <w:szCs w:val="28"/>
        </w:rPr>
      </w:pPr>
      <w:r w:rsidRPr="00646335">
        <w:rPr>
          <w:b/>
          <w:bCs/>
          <w:sz w:val="28"/>
          <w:szCs w:val="28"/>
        </w:rPr>
        <w:t>Allotments (1 of</w:t>
      </w:r>
      <w:r w:rsidR="00502436">
        <w:rPr>
          <w:b/>
          <w:bCs/>
          <w:sz w:val="28"/>
          <w:szCs w:val="28"/>
        </w:rPr>
        <w:t xml:space="preserve"> the</w:t>
      </w:r>
      <w:r w:rsidRPr="00646335">
        <w:rPr>
          <w:b/>
          <w:bCs/>
          <w:sz w:val="28"/>
          <w:szCs w:val="28"/>
        </w:rPr>
        <w:t xml:space="preserve"> 3 sites in the village); Bus Shelter; Street Lighting; Installing Dog Waste and Litter Bins; Licensing- as consultees; Maintenance of</w:t>
      </w:r>
      <w:r>
        <w:rPr>
          <w:b/>
          <w:bCs/>
          <w:sz w:val="28"/>
          <w:szCs w:val="28"/>
        </w:rPr>
        <w:t xml:space="preserve"> Parks, Playing Fields and</w:t>
      </w:r>
      <w:r w:rsidRPr="00646335">
        <w:rPr>
          <w:b/>
          <w:bCs/>
          <w:sz w:val="28"/>
          <w:szCs w:val="28"/>
        </w:rPr>
        <w:t xml:space="preserve"> Open Spaces; Planning- as consultees; Public Seating; Touri</w:t>
      </w:r>
      <w:r>
        <w:rPr>
          <w:b/>
          <w:bCs/>
          <w:sz w:val="28"/>
          <w:szCs w:val="28"/>
        </w:rPr>
        <w:t>s</w:t>
      </w:r>
      <w:r w:rsidRPr="00646335">
        <w:rPr>
          <w:b/>
          <w:bCs/>
          <w:sz w:val="28"/>
          <w:szCs w:val="28"/>
        </w:rPr>
        <w:t>m Development; War and other Memorials</w:t>
      </w:r>
      <w:r w:rsidR="00502436">
        <w:rPr>
          <w:b/>
          <w:bCs/>
          <w:sz w:val="28"/>
          <w:szCs w:val="28"/>
        </w:rPr>
        <w:t>;</w:t>
      </w:r>
      <w:r w:rsidR="00502436" w:rsidRPr="00502436">
        <w:rPr>
          <w:b/>
          <w:bCs/>
          <w:sz w:val="28"/>
          <w:szCs w:val="28"/>
        </w:rPr>
        <w:t xml:space="preserve"> </w:t>
      </w:r>
      <w:r w:rsidR="00502436" w:rsidRPr="00646335">
        <w:rPr>
          <w:b/>
          <w:bCs/>
          <w:sz w:val="28"/>
          <w:szCs w:val="28"/>
        </w:rPr>
        <w:t>Grants to voluntary bodies</w:t>
      </w:r>
      <w:r w:rsidR="00502436">
        <w:rPr>
          <w:b/>
          <w:bCs/>
          <w:sz w:val="28"/>
          <w:szCs w:val="28"/>
        </w:rPr>
        <w:t>.</w:t>
      </w:r>
    </w:p>
    <w:p w14:paraId="52CFDAE2" w14:textId="53A000E0" w:rsidR="00646335" w:rsidRDefault="00646335" w:rsidP="00BA3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do this via the full council and a number of sub committees and Working Groups:</w:t>
      </w:r>
    </w:p>
    <w:p w14:paraId="488D6B35" w14:textId="5C2C422F" w:rsidR="00646335" w:rsidRPr="007B45E0" w:rsidRDefault="00502436" w:rsidP="00BA3DE9">
      <w:pPr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>Planning Committee, Finance Committee, Playing Field Management Committee, Trees and Greens Working Group, Traffic and VADs Working Group, Staffing Committee, Complaints Committee.</w:t>
      </w:r>
    </w:p>
    <w:p w14:paraId="378E9961" w14:textId="77777777" w:rsidR="007B45E0" w:rsidRDefault="007B45E0" w:rsidP="00BA3DE9">
      <w:pPr>
        <w:rPr>
          <w:b/>
          <w:bCs/>
          <w:sz w:val="28"/>
          <w:szCs w:val="28"/>
        </w:rPr>
      </w:pPr>
    </w:p>
    <w:p w14:paraId="56E5AA81" w14:textId="346884EC" w:rsidR="00582A55" w:rsidRPr="00502436" w:rsidRDefault="00502436" w:rsidP="0058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502436">
        <w:rPr>
          <w:b/>
          <w:bCs/>
          <w:sz w:val="28"/>
          <w:szCs w:val="28"/>
        </w:rPr>
        <w:t>Our Purpose</w:t>
      </w:r>
      <w:r w:rsidR="00582A55" w:rsidRPr="00502436">
        <w:rPr>
          <w:b/>
          <w:bCs/>
          <w:sz w:val="28"/>
          <w:szCs w:val="28"/>
        </w:rPr>
        <w:t>:</w:t>
      </w:r>
      <w:r w:rsidRPr="00502436">
        <w:rPr>
          <w:b/>
          <w:bCs/>
          <w:sz w:val="28"/>
          <w:szCs w:val="28"/>
        </w:rPr>
        <w:t xml:space="preserve">  As far as we are able,</w:t>
      </w:r>
      <w:r w:rsidR="00582A55" w:rsidRPr="00502436">
        <w:rPr>
          <w:b/>
          <w:bCs/>
          <w:sz w:val="28"/>
          <w:szCs w:val="28"/>
        </w:rPr>
        <w:t xml:space="preserve"> to improve the quality of life for all residents in Easton on the Hill.</w:t>
      </w:r>
    </w:p>
    <w:p w14:paraId="43CAF3C6" w14:textId="7C097954" w:rsidR="00582A55" w:rsidRPr="00502436" w:rsidRDefault="00502436" w:rsidP="0058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502436">
        <w:rPr>
          <w:b/>
          <w:bCs/>
          <w:sz w:val="28"/>
          <w:szCs w:val="28"/>
        </w:rPr>
        <w:t>Mission</w:t>
      </w:r>
      <w:r w:rsidR="00582A55" w:rsidRPr="00502436">
        <w:rPr>
          <w:b/>
          <w:bCs/>
          <w:sz w:val="28"/>
          <w:szCs w:val="28"/>
        </w:rPr>
        <w:t xml:space="preserve">: Easton on the Hill Parish Council is committed to making the village a safe and pleasant place to live, work and play.  It will </w:t>
      </w:r>
      <w:r w:rsidRPr="00502436">
        <w:rPr>
          <w:b/>
          <w:bCs/>
          <w:sz w:val="28"/>
          <w:szCs w:val="28"/>
        </w:rPr>
        <w:t>do everything in its power</w:t>
      </w:r>
      <w:r w:rsidR="00582A55" w:rsidRPr="00502436">
        <w:rPr>
          <w:b/>
          <w:bCs/>
          <w:sz w:val="28"/>
          <w:szCs w:val="28"/>
        </w:rPr>
        <w:t xml:space="preserve"> to improv</w:t>
      </w:r>
      <w:r w:rsidRPr="00502436">
        <w:rPr>
          <w:b/>
          <w:bCs/>
          <w:sz w:val="28"/>
          <w:szCs w:val="28"/>
        </w:rPr>
        <w:t>e</w:t>
      </w:r>
      <w:r w:rsidR="00582A55" w:rsidRPr="00502436">
        <w:rPr>
          <w:b/>
          <w:bCs/>
          <w:sz w:val="28"/>
          <w:szCs w:val="28"/>
        </w:rPr>
        <w:t xml:space="preserve"> the</w:t>
      </w:r>
      <w:r w:rsidRPr="00502436">
        <w:rPr>
          <w:b/>
          <w:bCs/>
          <w:sz w:val="28"/>
          <w:szCs w:val="28"/>
        </w:rPr>
        <w:t xml:space="preserve"> local</w:t>
      </w:r>
      <w:r w:rsidR="00582A55" w:rsidRPr="00502436">
        <w:rPr>
          <w:b/>
          <w:bCs/>
          <w:sz w:val="28"/>
          <w:szCs w:val="28"/>
        </w:rPr>
        <w:t xml:space="preserve"> environment, facilities and amenities and serve the</w:t>
      </w:r>
      <w:r w:rsidRPr="00502436">
        <w:rPr>
          <w:b/>
          <w:bCs/>
          <w:sz w:val="28"/>
          <w:szCs w:val="28"/>
        </w:rPr>
        <w:t xml:space="preserve"> residents</w:t>
      </w:r>
      <w:r w:rsidR="00582A55" w:rsidRPr="00502436">
        <w:rPr>
          <w:b/>
          <w:bCs/>
          <w:sz w:val="28"/>
          <w:szCs w:val="28"/>
        </w:rPr>
        <w:t xml:space="preserve"> by representing their views in its decision making. </w:t>
      </w:r>
      <w:r w:rsidRPr="00502436">
        <w:rPr>
          <w:b/>
          <w:bCs/>
          <w:sz w:val="28"/>
          <w:szCs w:val="28"/>
        </w:rPr>
        <w:t>Where possible and when needed</w:t>
      </w:r>
      <w:r w:rsidR="00582A55" w:rsidRPr="00502436">
        <w:rPr>
          <w:b/>
          <w:bCs/>
          <w:sz w:val="28"/>
          <w:szCs w:val="28"/>
        </w:rPr>
        <w:t xml:space="preserve"> It will work with and support other local groups and organisations to improve the village for all residents.</w:t>
      </w:r>
    </w:p>
    <w:p w14:paraId="76D71108" w14:textId="1D71DA14" w:rsidR="007B45E0" w:rsidRPr="00502436" w:rsidRDefault="007B45E0">
      <w:pPr>
        <w:rPr>
          <w:sz w:val="18"/>
          <w:szCs w:val="18"/>
        </w:rPr>
      </w:pPr>
    </w:p>
    <w:tbl>
      <w:tblPr>
        <w:tblStyle w:val="TableGrid"/>
        <w:tblpPr w:leftFromText="180" w:rightFromText="180" w:tblpY="-906"/>
        <w:tblW w:w="15248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835"/>
        <w:gridCol w:w="1842"/>
        <w:gridCol w:w="1134"/>
        <w:gridCol w:w="1985"/>
        <w:gridCol w:w="1984"/>
        <w:gridCol w:w="1418"/>
        <w:gridCol w:w="1361"/>
      </w:tblGrid>
      <w:tr w:rsidR="00BC2B7D" w:rsidRPr="000A5B3B" w14:paraId="2D7ADF18" w14:textId="14496556" w:rsidTr="00BD4D0F">
        <w:tc>
          <w:tcPr>
            <w:tcW w:w="988" w:type="dxa"/>
          </w:tcPr>
          <w:p w14:paraId="30BA5407" w14:textId="1E6288D7" w:rsidR="0086144C" w:rsidRPr="000A5B3B" w:rsidRDefault="0086144C" w:rsidP="00206C88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77364AD6" w14:textId="14B057A1" w:rsidR="0086144C" w:rsidRPr="000A5B3B" w:rsidRDefault="0086144C" w:rsidP="00206C88">
            <w:pPr>
              <w:rPr>
                <w:b/>
                <w:bCs/>
              </w:rPr>
            </w:pPr>
            <w:r w:rsidRPr="000A5B3B">
              <w:rPr>
                <w:b/>
                <w:bCs/>
              </w:rPr>
              <w:t>Aim</w:t>
            </w:r>
          </w:p>
        </w:tc>
        <w:tc>
          <w:tcPr>
            <w:tcW w:w="2835" w:type="dxa"/>
            <w:shd w:val="clear" w:color="auto" w:fill="E7E6E6" w:themeFill="background2"/>
          </w:tcPr>
          <w:p w14:paraId="78E1D9B7" w14:textId="4C1E82BF" w:rsidR="0086144C" w:rsidRPr="000A5B3B" w:rsidRDefault="0086144C" w:rsidP="00206C88">
            <w:r w:rsidRPr="000A5B3B">
              <w:rPr>
                <w:b/>
                <w:bCs/>
              </w:rPr>
              <w:t>Action</w:t>
            </w:r>
          </w:p>
        </w:tc>
        <w:tc>
          <w:tcPr>
            <w:tcW w:w="1842" w:type="dxa"/>
            <w:shd w:val="clear" w:color="auto" w:fill="E7E6E6" w:themeFill="background2"/>
          </w:tcPr>
          <w:p w14:paraId="0B6A49EE" w14:textId="498AC043" w:rsidR="0086144C" w:rsidRPr="000A5B3B" w:rsidRDefault="0086144C" w:rsidP="00206C88">
            <w:r w:rsidRPr="000A5B3B">
              <w:rPr>
                <w:b/>
                <w:bCs/>
              </w:rPr>
              <w:t>Lead person or group</w:t>
            </w:r>
          </w:p>
        </w:tc>
        <w:tc>
          <w:tcPr>
            <w:tcW w:w="1134" w:type="dxa"/>
            <w:shd w:val="clear" w:color="auto" w:fill="E7E6E6" w:themeFill="background2"/>
          </w:tcPr>
          <w:p w14:paraId="07A2DA19" w14:textId="6AFEB33D" w:rsidR="0086144C" w:rsidRPr="000A5B3B" w:rsidRDefault="0086144C" w:rsidP="00206C88">
            <w:r w:rsidRPr="000A5B3B">
              <w:rPr>
                <w:b/>
                <w:bCs/>
              </w:rPr>
              <w:t>Dates and milestones</w:t>
            </w:r>
          </w:p>
        </w:tc>
        <w:tc>
          <w:tcPr>
            <w:tcW w:w="1985" w:type="dxa"/>
            <w:shd w:val="clear" w:color="auto" w:fill="E7E6E6" w:themeFill="background2"/>
          </w:tcPr>
          <w:p w14:paraId="0D95B220" w14:textId="482F1063" w:rsidR="0086144C" w:rsidRPr="000A5B3B" w:rsidRDefault="0086144C" w:rsidP="00206C88">
            <w:r w:rsidRPr="000A5B3B">
              <w:rPr>
                <w:b/>
                <w:bCs/>
              </w:rPr>
              <w:t>Resources and support</w:t>
            </w:r>
          </w:p>
        </w:tc>
        <w:tc>
          <w:tcPr>
            <w:tcW w:w="1984" w:type="dxa"/>
            <w:shd w:val="clear" w:color="auto" w:fill="E7E6E6" w:themeFill="background2"/>
          </w:tcPr>
          <w:p w14:paraId="42DF1C37" w14:textId="50948F17" w:rsidR="0086144C" w:rsidRPr="000A5B3B" w:rsidRDefault="0086144C" w:rsidP="00206C88">
            <w:r w:rsidRPr="000A5B3B">
              <w:rPr>
                <w:b/>
                <w:bCs/>
              </w:rPr>
              <w:t>Measure</w:t>
            </w:r>
          </w:p>
        </w:tc>
        <w:tc>
          <w:tcPr>
            <w:tcW w:w="1418" w:type="dxa"/>
            <w:shd w:val="clear" w:color="auto" w:fill="E7E6E6" w:themeFill="background2"/>
          </w:tcPr>
          <w:p w14:paraId="044A325D" w14:textId="43726AD6" w:rsidR="0086144C" w:rsidRPr="000A5B3B" w:rsidRDefault="0086144C" w:rsidP="00206C88">
            <w:r w:rsidRPr="000A5B3B">
              <w:rPr>
                <w:b/>
                <w:bCs/>
              </w:rPr>
              <w:t>Comments</w:t>
            </w:r>
            <w:proofErr w:type="gramStart"/>
            <w:r w:rsidRPr="000A5B3B">
              <w:rPr>
                <w:b/>
                <w:bCs/>
              </w:rPr>
              <w:t>/</w:t>
            </w:r>
            <w:r w:rsidR="008E525A">
              <w:rPr>
                <w:b/>
                <w:bCs/>
              </w:rPr>
              <w:t xml:space="preserve">  </w:t>
            </w:r>
            <w:r w:rsidRPr="000A5B3B">
              <w:rPr>
                <w:b/>
                <w:bCs/>
              </w:rPr>
              <w:t>other</w:t>
            </w:r>
            <w:proofErr w:type="gramEnd"/>
            <w:r w:rsidRPr="000A5B3B">
              <w:rPr>
                <w:b/>
                <w:bCs/>
              </w:rPr>
              <w:t xml:space="preserve"> org</w:t>
            </w:r>
            <w:r w:rsidR="008E525A">
              <w:rPr>
                <w:b/>
                <w:bCs/>
              </w:rPr>
              <w:t>s</w:t>
            </w:r>
          </w:p>
        </w:tc>
        <w:tc>
          <w:tcPr>
            <w:tcW w:w="1361" w:type="dxa"/>
            <w:shd w:val="clear" w:color="auto" w:fill="E7E6E6" w:themeFill="background2"/>
          </w:tcPr>
          <w:p w14:paraId="5EC141A6" w14:textId="56C53218" w:rsidR="0086144C" w:rsidRPr="000A5B3B" w:rsidRDefault="0086144C" w:rsidP="00206C88">
            <w:pPr>
              <w:rPr>
                <w:b/>
                <w:bCs/>
              </w:rPr>
            </w:pPr>
            <w:r w:rsidRPr="000A5B3B">
              <w:rPr>
                <w:b/>
                <w:bCs/>
              </w:rPr>
              <w:t>Status</w:t>
            </w:r>
          </w:p>
        </w:tc>
      </w:tr>
      <w:tr w:rsidR="00837DE1" w:rsidRPr="000A5B3B" w14:paraId="07E3BC6A" w14:textId="370059FE" w:rsidTr="00BD4D0F">
        <w:tc>
          <w:tcPr>
            <w:tcW w:w="988" w:type="dxa"/>
          </w:tcPr>
          <w:p w14:paraId="01BFAC19" w14:textId="6731E27F" w:rsidR="00837DE1" w:rsidRPr="000A5B3B" w:rsidRDefault="00837DE1" w:rsidP="00206C8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6406BAE0" w14:textId="77777777" w:rsidR="00837DE1" w:rsidRDefault="00837DE1" w:rsidP="00206C88">
            <w:pPr>
              <w:rPr>
                <w:b/>
                <w:bCs/>
              </w:rPr>
            </w:pPr>
          </w:p>
          <w:p w14:paraId="278A6057" w14:textId="77777777" w:rsidR="00837DE1" w:rsidRDefault="00837DE1" w:rsidP="00206C88">
            <w:pPr>
              <w:rPr>
                <w:b/>
                <w:bCs/>
              </w:rPr>
            </w:pPr>
          </w:p>
          <w:p w14:paraId="1E91CB8A" w14:textId="77777777" w:rsidR="00837DE1" w:rsidRDefault="00837DE1" w:rsidP="00206C88">
            <w:pPr>
              <w:rPr>
                <w:b/>
                <w:bCs/>
              </w:rPr>
            </w:pPr>
          </w:p>
          <w:p w14:paraId="03ED9EBF" w14:textId="77777777" w:rsidR="00837DE1" w:rsidRDefault="00837DE1" w:rsidP="00206C88">
            <w:pPr>
              <w:rPr>
                <w:b/>
                <w:bCs/>
              </w:rPr>
            </w:pPr>
          </w:p>
          <w:p w14:paraId="3139E2DF" w14:textId="4DEFB6B0" w:rsidR="00837DE1" w:rsidRPr="000A5B3B" w:rsidRDefault="00837DE1" w:rsidP="00206C88">
            <w:pPr>
              <w:rPr>
                <w:b/>
                <w:bCs/>
              </w:rPr>
            </w:pPr>
            <w:r w:rsidRPr="000A5B3B">
              <w:rPr>
                <w:b/>
                <w:bCs/>
              </w:rPr>
              <w:t xml:space="preserve">To increase Community Engagement and involvement from residents </w:t>
            </w:r>
            <w:r>
              <w:rPr>
                <w:b/>
                <w:bCs/>
              </w:rPr>
              <w:t>in the work of the council and issues affecting the village</w:t>
            </w:r>
          </w:p>
        </w:tc>
        <w:tc>
          <w:tcPr>
            <w:tcW w:w="2835" w:type="dxa"/>
          </w:tcPr>
          <w:p w14:paraId="0C31671D" w14:textId="77777777" w:rsidR="00837DE1" w:rsidRDefault="00837DE1" w:rsidP="00206C88">
            <w:r w:rsidRPr="000A5B3B">
              <w:t>To</w:t>
            </w:r>
            <w:r>
              <w:t xml:space="preserve"> continue to</w:t>
            </w:r>
            <w:r w:rsidRPr="000A5B3B">
              <w:t xml:space="preserve"> hold a</w:t>
            </w:r>
            <w:r>
              <w:t>n</w:t>
            </w:r>
            <w:r w:rsidRPr="000A5B3B">
              <w:t xml:space="preserve"> </w:t>
            </w:r>
            <w:r>
              <w:t xml:space="preserve">annual </w:t>
            </w:r>
            <w:r w:rsidRPr="000A5B3B">
              <w:t>village open event</w:t>
            </w:r>
            <w:r>
              <w:t>.</w:t>
            </w:r>
          </w:p>
          <w:p w14:paraId="385ED815" w14:textId="518F9419" w:rsidR="00837DE1" w:rsidRDefault="00837DE1" w:rsidP="00206C88">
            <w:r>
              <w:t>Regular communication via “What’s on the Hill”, noticeboards, social media, and occasional leaflet drops.</w:t>
            </w:r>
          </w:p>
          <w:p w14:paraId="14C149CD" w14:textId="2A02C358" w:rsidR="00837DE1" w:rsidRPr="000A5B3B" w:rsidRDefault="00837DE1" w:rsidP="00206C88"/>
        </w:tc>
        <w:tc>
          <w:tcPr>
            <w:tcW w:w="1842" w:type="dxa"/>
          </w:tcPr>
          <w:p w14:paraId="5638FE36" w14:textId="46693E38" w:rsidR="00837DE1" w:rsidRPr="000A5B3B" w:rsidRDefault="00837DE1" w:rsidP="00206C88">
            <w:r>
              <w:t>F</w:t>
            </w:r>
            <w:r w:rsidRPr="000A5B3B">
              <w:t>ull council</w:t>
            </w:r>
            <w:r>
              <w:t xml:space="preserve"> – clerk to action</w:t>
            </w:r>
          </w:p>
        </w:tc>
        <w:tc>
          <w:tcPr>
            <w:tcW w:w="1134" w:type="dxa"/>
          </w:tcPr>
          <w:p w14:paraId="637D350F" w14:textId="020D1BA7" w:rsidR="00837DE1" w:rsidRPr="000A5B3B" w:rsidRDefault="00504E05" w:rsidP="00206C88">
            <w:r>
              <w:t xml:space="preserve">APM </w:t>
            </w:r>
            <w:r w:rsidR="00BD4D0F">
              <w:t>Spring</w:t>
            </w:r>
            <w:r w:rsidR="00837DE1" w:rsidRPr="000A5B3B">
              <w:t xml:space="preserve"> </w:t>
            </w:r>
            <w:r w:rsidR="00837DE1">
              <w:t>annually</w:t>
            </w:r>
          </w:p>
        </w:tc>
        <w:tc>
          <w:tcPr>
            <w:tcW w:w="1985" w:type="dxa"/>
          </w:tcPr>
          <w:p w14:paraId="55695950" w14:textId="62852979" w:rsidR="00837DE1" w:rsidRPr="000A5B3B" w:rsidRDefault="00837DE1" w:rsidP="00206C88"/>
        </w:tc>
        <w:tc>
          <w:tcPr>
            <w:tcW w:w="1984" w:type="dxa"/>
          </w:tcPr>
          <w:p w14:paraId="15E78F84" w14:textId="1B33A362" w:rsidR="00837DE1" w:rsidRDefault="00837DE1" w:rsidP="00206C88">
            <w:r>
              <w:t>Annual e</w:t>
            </w:r>
            <w:r w:rsidRPr="000A5B3B">
              <w:t>vent held and feedback used for future plans.</w:t>
            </w:r>
          </w:p>
          <w:p w14:paraId="54E17EF0" w14:textId="77777777" w:rsidR="00837DE1" w:rsidRDefault="00837DE1" w:rsidP="00206C88">
            <w:r>
              <w:t>Attendance grows annually.</w:t>
            </w:r>
          </w:p>
          <w:p w14:paraId="45943C3C" w14:textId="3F0FCC6A" w:rsidR="00837DE1" w:rsidRPr="000A5B3B" w:rsidRDefault="00837DE1" w:rsidP="00206C88">
            <w:r>
              <w:t xml:space="preserve">Monthly article in WOTH.  Facebook page monitored at least weekly. </w:t>
            </w:r>
          </w:p>
        </w:tc>
        <w:tc>
          <w:tcPr>
            <w:tcW w:w="1418" w:type="dxa"/>
          </w:tcPr>
          <w:p w14:paraId="5721B02E" w14:textId="66018FA1" w:rsidR="00837DE1" w:rsidRDefault="00837DE1" w:rsidP="00206C88">
            <w:r w:rsidRPr="000A5B3B">
              <w:t>Other village groups involved</w:t>
            </w:r>
            <w:r>
              <w:t xml:space="preserve"> in event</w:t>
            </w:r>
            <w:r w:rsidRPr="000A5B3B">
              <w:t>.</w:t>
            </w:r>
          </w:p>
          <w:p w14:paraId="62D7B265" w14:textId="0FE2F74B" w:rsidR="00837DE1" w:rsidRPr="000A5B3B" w:rsidRDefault="00837DE1" w:rsidP="00206C88">
            <w:r>
              <w:t>PFMC major topic.</w:t>
            </w:r>
          </w:p>
        </w:tc>
        <w:tc>
          <w:tcPr>
            <w:tcW w:w="1361" w:type="dxa"/>
          </w:tcPr>
          <w:p w14:paraId="39E3E5B5" w14:textId="77777777" w:rsidR="00837DE1" w:rsidRPr="00BD4D0F" w:rsidRDefault="00837DE1" w:rsidP="00206C88">
            <w:r w:rsidRPr="00BD4D0F">
              <w:t>2022 event done in February</w:t>
            </w:r>
            <w:r w:rsidR="00BD4D0F" w:rsidRPr="00BD4D0F">
              <w:t>.</w:t>
            </w:r>
          </w:p>
          <w:p w14:paraId="73070446" w14:textId="77777777" w:rsidR="00BD4D0F" w:rsidRPr="00BD4D0F" w:rsidRDefault="00BD4D0F" w:rsidP="00206C88"/>
          <w:p w14:paraId="27BA4AEB" w14:textId="77777777" w:rsidR="00BD4D0F" w:rsidRPr="00504E05" w:rsidRDefault="00BD4D0F" w:rsidP="00206C88">
            <w:pPr>
              <w:rPr>
                <w:color w:val="000000" w:themeColor="text1"/>
              </w:rPr>
            </w:pPr>
            <w:r w:rsidRPr="00504E05">
              <w:rPr>
                <w:color w:val="000000" w:themeColor="text1"/>
              </w:rPr>
              <w:t xml:space="preserve">PFMC open meeting </w:t>
            </w:r>
            <w:proofErr w:type="gramStart"/>
            <w:r w:rsidRPr="00504E05">
              <w:rPr>
                <w:color w:val="000000" w:themeColor="text1"/>
              </w:rPr>
              <w:t>in</w:t>
            </w:r>
            <w:proofErr w:type="gramEnd"/>
            <w:r w:rsidRPr="00504E05">
              <w:rPr>
                <w:color w:val="000000" w:themeColor="text1"/>
              </w:rPr>
              <w:t xml:space="preserve"> March 23</w:t>
            </w:r>
          </w:p>
          <w:p w14:paraId="0962650F" w14:textId="77777777" w:rsidR="00BD4D0F" w:rsidRPr="00504E05" w:rsidRDefault="00BD4D0F" w:rsidP="00206C88">
            <w:pPr>
              <w:rPr>
                <w:color w:val="000000" w:themeColor="text1"/>
              </w:rPr>
            </w:pPr>
          </w:p>
          <w:p w14:paraId="0912C0F8" w14:textId="77777777" w:rsidR="00BD4D0F" w:rsidRPr="00504E05" w:rsidRDefault="00BD4D0F" w:rsidP="00206C88">
            <w:pPr>
              <w:rPr>
                <w:color w:val="000000" w:themeColor="text1"/>
              </w:rPr>
            </w:pPr>
            <w:r w:rsidRPr="00504E05">
              <w:rPr>
                <w:color w:val="000000" w:themeColor="text1"/>
              </w:rPr>
              <w:t>Annual Parish Meeting April 23</w:t>
            </w:r>
          </w:p>
          <w:p w14:paraId="00D8165F" w14:textId="77777777" w:rsidR="006C058B" w:rsidRDefault="006C058B" w:rsidP="00206C88">
            <w:pPr>
              <w:rPr>
                <w:b/>
                <w:bCs/>
                <w:color w:val="FF0000"/>
              </w:rPr>
            </w:pPr>
          </w:p>
          <w:p w14:paraId="23893333" w14:textId="10005724" w:rsidR="006C058B" w:rsidRPr="001C2E86" w:rsidRDefault="006C058B" w:rsidP="00206C88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New notice board at PF, council notices included?</w:t>
            </w:r>
          </w:p>
        </w:tc>
      </w:tr>
      <w:tr w:rsidR="00837DE1" w:rsidRPr="000A5B3B" w14:paraId="6FB49FE6" w14:textId="617E01C5" w:rsidTr="00BD4D0F">
        <w:tc>
          <w:tcPr>
            <w:tcW w:w="988" w:type="dxa"/>
          </w:tcPr>
          <w:p w14:paraId="46BFDB51" w14:textId="7A8FF3F1" w:rsidR="00837DE1" w:rsidRPr="000A5B3B" w:rsidRDefault="00837DE1" w:rsidP="00206C8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494D7DBA" w14:textId="73098FCB" w:rsidR="00837DE1" w:rsidRPr="000A5B3B" w:rsidRDefault="00837DE1" w:rsidP="00206C88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CDD3777" w14:textId="2BE3CFEC" w:rsidR="00837DE1" w:rsidRPr="000A5B3B" w:rsidRDefault="00837DE1" w:rsidP="00206C88">
            <w:r w:rsidRPr="000A5B3B">
              <w:t xml:space="preserve">To </w:t>
            </w:r>
            <w:r>
              <w:t xml:space="preserve">continually update and develop the </w:t>
            </w:r>
            <w:r w:rsidRPr="000A5B3B">
              <w:t xml:space="preserve">village website </w:t>
            </w:r>
            <w:r>
              <w:t xml:space="preserve">and the Parish Council Website </w:t>
            </w:r>
            <w:r w:rsidRPr="000A5B3B">
              <w:t xml:space="preserve">to </w:t>
            </w:r>
            <w:r>
              <w:t xml:space="preserve">provide relevant and updated sources of reference, </w:t>
            </w:r>
          </w:p>
        </w:tc>
        <w:tc>
          <w:tcPr>
            <w:tcW w:w="1842" w:type="dxa"/>
          </w:tcPr>
          <w:p w14:paraId="735803E1" w14:textId="1514546A" w:rsidR="00837DE1" w:rsidRPr="000A5B3B" w:rsidRDefault="00837DE1" w:rsidP="00206C88">
            <w:r>
              <w:t>Full council- clerk to action</w:t>
            </w:r>
          </w:p>
          <w:p w14:paraId="0DA5A37B" w14:textId="17FD8159" w:rsidR="00837DE1" w:rsidRPr="000A5B3B" w:rsidRDefault="00837DE1" w:rsidP="00206C88"/>
        </w:tc>
        <w:tc>
          <w:tcPr>
            <w:tcW w:w="1134" w:type="dxa"/>
          </w:tcPr>
          <w:p w14:paraId="267D5198" w14:textId="237260B6" w:rsidR="00837DE1" w:rsidRPr="000A5B3B" w:rsidRDefault="00837DE1" w:rsidP="00206C88">
            <w:r>
              <w:t>Ongoing</w:t>
            </w:r>
          </w:p>
        </w:tc>
        <w:tc>
          <w:tcPr>
            <w:tcW w:w="1985" w:type="dxa"/>
          </w:tcPr>
          <w:p w14:paraId="76C87BBC" w14:textId="6A02F674" w:rsidR="00837DE1" w:rsidRDefault="00837DE1" w:rsidP="00206C88">
            <w:r>
              <w:t xml:space="preserve">Volunteer </w:t>
            </w:r>
            <w:r w:rsidR="005014D0">
              <w:t xml:space="preserve">for </w:t>
            </w:r>
            <w:r>
              <w:t>village website.</w:t>
            </w:r>
          </w:p>
          <w:p w14:paraId="0B9FD06A" w14:textId="7300C441" w:rsidR="00837DE1" w:rsidRDefault="00837DE1" w:rsidP="00206C88">
            <w:r>
              <w:t>Clerk update</w:t>
            </w:r>
            <w:r w:rsidR="00BC2B7D">
              <w:t>s</w:t>
            </w:r>
            <w:r>
              <w:t xml:space="preserve"> PC Website.</w:t>
            </w:r>
          </w:p>
          <w:p w14:paraId="30AFF8A1" w14:textId="3825B224" w:rsidR="00837DE1" w:rsidRPr="000A5B3B" w:rsidRDefault="00837DE1" w:rsidP="00206C88">
            <w:r>
              <w:t xml:space="preserve">Volunteer updates </w:t>
            </w:r>
            <w:r w:rsidR="00BC2B7D">
              <w:t>FB</w:t>
            </w:r>
          </w:p>
        </w:tc>
        <w:tc>
          <w:tcPr>
            <w:tcW w:w="1984" w:type="dxa"/>
          </w:tcPr>
          <w:p w14:paraId="69E20C1B" w14:textId="096AFB65" w:rsidR="00837DE1" w:rsidRPr="000A5B3B" w:rsidRDefault="00837DE1" w:rsidP="00206C88">
            <w:r>
              <w:t>Increasing visitors to websites</w:t>
            </w:r>
          </w:p>
        </w:tc>
        <w:tc>
          <w:tcPr>
            <w:tcW w:w="1418" w:type="dxa"/>
          </w:tcPr>
          <w:p w14:paraId="1FF75CEC" w14:textId="0DB98898" w:rsidR="00837DE1" w:rsidRPr="000A5B3B" w:rsidRDefault="00504E05" w:rsidP="00206C88">
            <w:r w:rsidRPr="00CC50B3">
              <w:rPr>
                <w:color w:val="FF0000"/>
              </w:rPr>
              <w:t>Welcome letter needs annual update Sept</w:t>
            </w:r>
            <w:r w:rsidR="00CC50B3">
              <w:rPr>
                <w:color w:val="FF0000"/>
              </w:rPr>
              <w:t>ember</w:t>
            </w:r>
          </w:p>
        </w:tc>
        <w:tc>
          <w:tcPr>
            <w:tcW w:w="1361" w:type="dxa"/>
          </w:tcPr>
          <w:p w14:paraId="5CC83F66" w14:textId="384DED57" w:rsidR="00BC2B7D" w:rsidRPr="00CC50B3" w:rsidRDefault="00BC2B7D" w:rsidP="00206C88">
            <w:pPr>
              <w:rPr>
                <w:color w:val="70AD47" w:themeColor="accent6"/>
              </w:rPr>
            </w:pPr>
            <w:r w:rsidRPr="00BC2B7D">
              <w:rPr>
                <w:color w:val="00B050"/>
              </w:rPr>
              <w:t>Welcome letter sent to all</w:t>
            </w:r>
            <w:r w:rsidR="00504E05">
              <w:rPr>
                <w:color w:val="00B050"/>
              </w:rPr>
              <w:t xml:space="preserve"> </w:t>
            </w:r>
            <w:r w:rsidR="00504E05" w:rsidRPr="00CC50B3">
              <w:rPr>
                <w:color w:val="70AD47" w:themeColor="accent6"/>
              </w:rPr>
              <w:t>and all Stamford Estate Agents</w:t>
            </w:r>
            <w:r w:rsidRPr="00CC50B3">
              <w:rPr>
                <w:color w:val="70AD47" w:themeColor="accent6"/>
              </w:rPr>
              <w:t>. Sept 22</w:t>
            </w:r>
          </w:p>
          <w:p w14:paraId="3A16BF07" w14:textId="64002B97" w:rsidR="00837DE1" w:rsidRPr="001C2E86" w:rsidRDefault="008E525A" w:rsidP="00206C88">
            <w:pPr>
              <w:rPr>
                <w:b/>
                <w:bCs/>
                <w:color w:val="FFC000"/>
              </w:rPr>
            </w:pPr>
            <w:r w:rsidRPr="001C2E86">
              <w:rPr>
                <w:b/>
                <w:bCs/>
                <w:color w:val="FF0000"/>
              </w:rPr>
              <w:t xml:space="preserve">Village website </w:t>
            </w:r>
            <w:r w:rsidR="00BD4D0F" w:rsidRPr="001C2E86">
              <w:rPr>
                <w:b/>
                <w:bCs/>
                <w:color w:val="FF0000"/>
              </w:rPr>
              <w:t>updated.</w:t>
            </w:r>
          </w:p>
        </w:tc>
      </w:tr>
      <w:tr w:rsidR="0086144C" w:rsidRPr="000A5B3B" w14:paraId="56789579" w14:textId="336FE703" w:rsidTr="00BD4D0F">
        <w:tc>
          <w:tcPr>
            <w:tcW w:w="988" w:type="dxa"/>
          </w:tcPr>
          <w:p w14:paraId="1A540FB7" w14:textId="33325CFB" w:rsidR="0086144C" w:rsidRPr="000A5B3B" w:rsidRDefault="00837DE1" w:rsidP="00206C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E7E6E6" w:themeFill="background2"/>
          </w:tcPr>
          <w:p w14:paraId="25EB9428" w14:textId="43E94C10" w:rsidR="0086144C" w:rsidRPr="000A5B3B" w:rsidRDefault="0086144C" w:rsidP="00206C88">
            <w:pPr>
              <w:rPr>
                <w:b/>
                <w:bCs/>
              </w:rPr>
            </w:pPr>
            <w:r w:rsidRPr="000A5B3B">
              <w:rPr>
                <w:b/>
                <w:bCs/>
              </w:rPr>
              <w:t xml:space="preserve">To </w:t>
            </w:r>
            <w:r w:rsidR="00837DE1">
              <w:rPr>
                <w:b/>
                <w:bCs/>
              </w:rPr>
              <w:t>manage and develop</w:t>
            </w:r>
            <w:r w:rsidRPr="000A5B3B">
              <w:rPr>
                <w:b/>
                <w:bCs/>
              </w:rPr>
              <w:t xml:space="preserve"> a P</w:t>
            </w:r>
            <w:r w:rsidR="00BC2B7D">
              <w:rPr>
                <w:b/>
                <w:bCs/>
              </w:rPr>
              <w:t>C</w:t>
            </w:r>
            <w:r w:rsidRPr="000A5B3B">
              <w:rPr>
                <w:b/>
                <w:bCs/>
              </w:rPr>
              <w:t xml:space="preserve"> that is respected and recognised </w:t>
            </w:r>
            <w:proofErr w:type="gramStart"/>
            <w:r w:rsidRPr="000A5B3B">
              <w:rPr>
                <w:b/>
                <w:bCs/>
              </w:rPr>
              <w:t>for  hard</w:t>
            </w:r>
            <w:proofErr w:type="gramEnd"/>
            <w:r w:rsidRPr="000A5B3B">
              <w:rPr>
                <w:b/>
                <w:bCs/>
              </w:rPr>
              <w:t xml:space="preserve"> work and effectiveness.</w:t>
            </w:r>
          </w:p>
        </w:tc>
        <w:tc>
          <w:tcPr>
            <w:tcW w:w="2835" w:type="dxa"/>
          </w:tcPr>
          <w:p w14:paraId="7F6C045F" w14:textId="4348A631" w:rsidR="00837DE1" w:rsidRDefault="00837DE1" w:rsidP="00206C88">
            <w:r>
              <w:t xml:space="preserve">Reminders on standards and behaviours at each meeting. </w:t>
            </w:r>
          </w:p>
          <w:p w14:paraId="551C72AD" w14:textId="77B668EA" w:rsidR="00837DE1" w:rsidRDefault="00837DE1" w:rsidP="00206C88">
            <w:r>
              <w:t>Sign</w:t>
            </w:r>
            <w:r w:rsidR="00BD4D0F">
              <w:t>ed</w:t>
            </w:r>
            <w:r>
              <w:t xml:space="preserve"> up to Civility and Respect Pledge.</w:t>
            </w:r>
          </w:p>
          <w:p w14:paraId="65556F8F" w14:textId="77777777" w:rsidR="0086144C" w:rsidRDefault="0086144C" w:rsidP="00206C88">
            <w:r w:rsidRPr="000A5B3B">
              <w:t>Assess training needs regularly.</w:t>
            </w:r>
          </w:p>
          <w:p w14:paraId="599F909B" w14:textId="21BEE9B8" w:rsidR="00837DE1" w:rsidRPr="000A5B3B" w:rsidRDefault="00837DE1" w:rsidP="00206C88">
            <w:r>
              <w:t xml:space="preserve">All councillors to attend </w:t>
            </w:r>
            <w:r w:rsidR="008E525A">
              <w:t>“Off to a Flying Start” training</w:t>
            </w:r>
          </w:p>
        </w:tc>
        <w:tc>
          <w:tcPr>
            <w:tcW w:w="1842" w:type="dxa"/>
          </w:tcPr>
          <w:p w14:paraId="597B6E7D" w14:textId="6BA60961" w:rsidR="0086144C" w:rsidRPr="000A5B3B" w:rsidRDefault="00837DE1" w:rsidP="00206C88">
            <w:r w:rsidRPr="000A5B3B">
              <w:t xml:space="preserve">Full Council.  </w:t>
            </w:r>
            <w:r w:rsidR="0086144C" w:rsidRPr="000A5B3B">
              <w:t>Staffing Committee.</w:t>
            </w:r>
          </w:p>
          <w:p w14:paraId="6F4A85A1" w14:textId="7A4607CC" w:rsidR="0086144C" w:rsidRPr="000A5B3B" w:rsidRDefault="0086144C" w:rsidP="00206C88">
            <w:r w:rsidRPr="000A5B3B">
              <w:t>NCALC training.</w:t>
            </w:r>
          </w:p>
        </w:tc>
        <w:tc>
          <w:tcPr>
            <w:tcW w:w="1134" w:type="dxa"/>
          </w:tcPr>
          <w:p w14:paraId="18F551A0" w14:textId="6FD46703" w:rsidR="0086144C" w:rsidRPr="000A5B3B" w:rsidRDefault="00837DE1" w:rsidP="00206C88">
            <w:r>
              <w:t>Ongoing</w:t>
            </w:r>
          </w:p>
        </w:tc>
        <w:tc>
          <w:tcPr>
            <w:tcW w:w="1985" w:type="dxa"/>
          </w:tcPr>
          <w:p w14:paraId="16491C67" w14:textId="77777777" w:rsidR="0086144C" w:rsidRPr="000A5B3B" w:rsidRDefault="0086144C" w:rsidP="00206C88">
            <w:r w:rsidRPr="000A5B3B">
              <w:t>Training budget.</w:t>
            </w:r>
          </w:p>
        </w:tc>
        <w:tc>
          <w:tcPr>
            <w:tcW w:w="1984" w:type="dxa"/>
          </w:tcPr>
          <w:p w14:paraId="1C222904" w14:textId="77777777" w:rsidR="0086144C" w:rsidRPr="000A5B3B" w:rsidRDefault="0086144C" w:rsidP="00206C88">
            <w:pPr>
              <w:rPr>
                <w:b/>
                <w:bCs/>
              </w:rPr>
            </w:pPr>
            <w:r w:rsidRPr="000A5B3B">
              <w:t>An effective Council with Committees and Working Groups well represented</w:t>
            </w:r>
            <w:r w:rsidRPr="000A5B3B">
              <w:rPr>
                <w:b/>
                <w:bCs/>
              </w:rPr>
              <w:t>.</w:t>
            </w:r>
          </w:p>
          <w:p w14:paraId="0DD35484" w14:textId="0DBFE009" w:rsidR="0086144C" w:rsidRPr="000A5B3B" w:rsidRDefault="0086144C" w:rsidP="00206C88">
            <w:r w:rsidRPr="000A5B3B">
              <w:t xml:space="preserve">No complaints. </w:t>
            </w:r>
          </w:p>
        </w:tc>
        <w:tc>
          <w:tcPr>
            <w:tcW w:w="1418" w:type="dxa"/>
          </w:tcPr>
          <w:p w14:paraId="7F5E0F29" w14:textId="77777777" w:rsidR="0086144C" w:rsidRPr="000A5B3B" w:rsidRDefault="0086144C" w:rsidP="00206C88">
            <w:pPr>
              <w:rPr>
                <w:b/>
                <w:bCs/>
              </w:rPr>
            </w:pPr>
          </w:p>
        </w:tc>
        <w:tc>
          <w:tcPr>
            <w:tcW w:w="1361" w:type="dxa"/>
          </w:tcPr>
          <w:p w14:paraId="66FE33CE" w14:textId="08CE133C" w:rsidR="0086144C" w:rsidRPr="001C2E86" w:rsidRDefault="008E525A" w:rsidP="00206C88">
            <w:pPr>
              <w:rPr>
                <w:b/>
                <w:bCs/>
                <w:color w:val="00B050"/>
              </w:rPr>
            </w:pPr>
            <w:r w:rsidRPr="001C2E86">
              <w:rPr>
                <w:b/>
                <w:bCs/>
                <w:color w:val="FF0000"/>
              </w:rPr>
              <w:t>All cttees functioning</w:t>
            </w:r>
            <w:r w:rsidR="001C2E86">
              <w:rPr>
                <w:b/>
                <w:bCs/>
                <w:color w:val="FF0000"/>
              </w:rPr>
              <w:t xml:space="preserve"> as per Ts and Cs.</w:t>
            </w:r>
          </w:p>
        </w:tc>
      </w:tr>
      <w:tr w:rsidR="0086144C" w:rsidRPr="000A5B3B" w14:paraId="45A3DB09" w14:textId="41165E3F" w:rsidTr="00BD4D0F">
        <w:tc>
          <w:tcPr>
            <w:tcW w:w="988" w:type="dxa"/>
          </w:tcPr>
          <w:p w14:paraId="5D0C89E8" w14:textId="3263700C" w:rsidR="0086144C" w:rsidRPr="000A5B3B" w:rsidRDefault="008E525A" w:rsidP="00206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1701" w:type="dxa"/>
            <w:shd w:val="clear" w:color="auto" w:fill="E7E6E6" w:themeFill="background2"/>
          </w:tcPr>
          <w:p w14:paraId="45137F4B" w14:textId="5A3BC384" w:rsidR="0086144C" w:rsidRPr="000A5B3B" w:rsidRDefault="0086144C" w:rsidP="00206C88">
            <w:pPr>
              <w:rPr>
                <w:b/>
                <w:bCs/>
              </w:rPr>
            </w:pPr>
            <w:r w:rsidRPr="000A5B3B">
              <w:rPr>
                <w:b/>
                <w:bCs/>
              </w:rPr>
              <w:t xml:space="preserve">To </w:t>
            </w:r>
            <w:r w:rsidR="008E525A">
              <w:rPr>
                <w:b/>
                <w:bCs/>
              </w:rPr>
              <w:t>maintain</w:t>
            </w:r>
            <w:r w:rsidRPr="000A5B3B">
              <w:rPr>
                <w:b/>
                <w:bCs/>
              </w:rPr>
              <w:t xml:space="preserve"> a suitable and useable access to the Playing Field.</w:t>
            </w:r>
          </w:p>
        </w:tc>
        <w:tc>
          <w:tcPr>
            <w:tcW w:w="2835" w:type="dxa"/>
          </w:tcPr>
          <w:p w14:paraId="18073D4F" w14:textId="36C94387" w:rsidR="0086144C" w:rsidRPr="000A5B3B" w:rsidRDefault="0086144C" w:rsidP="00206C88">
            <w:r w:rsidRPr="000A5B3B">
              <w:t>To continue to monitor The Drift road and surface and related issues and consider improved/other means of access to the PF.</w:t>
            </w:r>
          </w:p>
        </w:tc>
        <w:tc>
          <w:tcPr>
            <w:tcW w:w="1842" w:type="dxa"/>
          </w:tcPr>
          <w:p w14:paraId="6FABAE7C" w14:textId="77777777" w:rsidR="0086144C" w:rsidRPr="000A5B3B" w:rsidRDefault="0086144C" w:rsidP="00206C88">
            <w:r w:rsidRPr="000A5B3B">
              <w:t>Full council</w:t>
            </w:r>
          </w:p>
          <w:p w14:paraId="68C7CA1A" w14:textId="363FC976" w:rsidR="0086144C" w:rsidRPr="000A5B3B" w:rsidRDefault="0086144C" w:rsidP="00206C88">
            <w:r w:rsidRPr="000A5B3B">
              <w:t>Traffic Working Group</w:t>
            </w:r>
          </w:p>
        </w:tc>
        <w:tc>
          <w:tcPr>
            <w:tcW w:w="1134" w:type="dxa"/>
          </w:tcPr>
          <w:p w14:paraId="53A12F72" w14:textId="400280E2" w:rsidR="0086144C" w:rsidRPr="000A5B3B" w:rsidRDefault="0086144C" w:rsidP="00206C88">
            <w:r w:rsidRPr="000A5B3B">
              <w:t>Ongoing</w:t>
            </w:r>
          </w:p>
        </w:tc>
        <w:tc>
          <w:tcPr>
            <w:tcW w:w="1985" w:type="dxa"/>
          </w:tcPr>
          <w:p w14:paraId="331A5EA0" w14:textId="77777777" w:rsidR="0086144C" w:rsidRPr="000A5B3B" w:rsidRDefault="0086144C" w:rsidP="00206C88">
            <w:r w:rsidRPr="000A5B3B">
              <w:t>Council budget.</w:t>
            </w:r>
          </w:p>
          <w:p w14:paraId="69A606BF" w14:textId="1A7F769F" w:rsidR="0086144C" w:rsidRPr="000A5B3B" w:rsidRDefault="0086144C" w:rsidP="00206C88">
            <w:r w:rsidRPr="000A5B3B">
              <w:t>NNC/Highways.</w:t>
            </w:r>
          </w:p>
        </w:tc>
        <w:tc>
          <w:tcPr>
            <w:tcW w:w="1984" w:type="dxa"/>
          </w:tcPr>
          <w:p w14:paraId="215DC187" w14:textId="77777777" w:rsidR="0086144C" w:rsidRPr="000A5B3B" w:rsidRDefault="0086144C" w:rsidP="00206C88"/>
        </w:tc>
        <w:tc>
          <w:tcPr>
            <w:tcW w:w="1418" w:type="dxa"/>
          </w:tcPr>
          <w:p w14:paraId="24D6205A" w14:textId="08410D8D" w:rsidR="0086144C" w:rsidRPr="000A5B3B" w:rsidRDefault="00504E05" w:rsidP="00206C88">
            <w:pPr>
              <w:rPr>
                <w:b/>
                <w:bCs/>
              </w:rPr>
            </w:pPr>
            <w:r>
              <w:rPr>
                <w:b/>
                <w:bCs/>
              </w:rPr>
              <w:t>Review condition in Spring</w:t>
            </w:r>
          </w:p>
        </w:tc>
        <w:tc>
          <w:tcPr>
            <w:tcW w:w="1361" w:type="dxa"/>
          </w:tcPr>
          <w:p w14:paraId="1A1E3842" w14:textId="77777777" w:rsidR="0086144C" w:rsidRDefault="008E525A" w:rsidP="00206C88">
            <w:pPr>
              <w:rPr>
                <w:b/>
                <w:bCs/>
              </w:rPr>
            </w:pPr>
            <w:r w:rsidRPr="00BD4D0F">
              <w:rPr>
                <w:b/>
                <w:bCs/>
              </w:rPr>
              <w:t xml:space="preserve">New signage </w:t>
            </w:r>
            <w:proofErr w:type="gramStart"/>
            <w:r w:rsidRPr="00BD4D0F">
              <w:rPr>
                <w:b/>
                <w:bCs/>
              </w:rPr>
              <w:t>done,</w:t>
            </w:r>
            <w:proofErr w:type="gramEnd"/>
            <w:r w:rsidRPr="00BD4D0F">
              <w:rPr>
                <w:b/>
                <w:bCs/>
              </w:rPr>
              <w:t xml:space="preserve"> potholes repaired</w:t>
            </w:r>
            <w:r w:rsidR="00BD4D0F">
              <w:rPr>
                <w:b/>
                <w:bCs/>
              </w:rPr>
              <w:t xml:space="preserve"> in 22/23.</w:t>
            </w:r>
          </w:p>
          <w:p w14:paraId="122A6CC2" w14:textId="5EF69403" w:rsidR="00BD4D0F" w:rsidRPr="00504E05" w:rsidRDefault="00BD4D0F" w:rsidP="00206C88">
            <w:pPr>
              <w:rPr>
                <w:b/>
                <w:bCs/>
                <w:strike/>
              </w:rPr>
            </w:pPr>
            <w:r w:rsidRPr="00504E05">
              <w:rPr>
                <w:b/>
                <w:bCs/>
                <w:strike/>
                <w:color w:val="FF0000"/>
              </w:rPr>
              <w:t>Future repairs due?</w:t>
            </w:r>
          </w:p>
        </w:tc>
      </w:tr>
      <w:tr w:rsidR="00BC2B7D" w:rsidRPr="006946FC" w14:paraId="64D7108F" w14:textId="009B081A" w:rsidTr="00BD4D0F">
        <w:tc>
          <w:tcPr>
            <w:tcW w:w="988" w:type="dxa"/>
          </w:tcPr>
          <w:p w14:paraId="0BD45D62" w14:textId="3EC98A03" w:rsidR="00BC2B7D" w:rsidRPr="006946FC" w:rsidRDefault="00BC2B7D" w:rsidP="00206C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946F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</w:tcPr>
          <w:p w14:paraId="6D0F3777" w14:textId="510D3E1F" w:rsidR="00BC2B7D" w:rsidRPr="006946FC" w:rsidRDefault="00BC2B7D" w:rsidP="00206C88">
            <w:pPr>
              <w:rPr>
                <w:b/>
                <w:bCs/>
                <w:sz w:val="24"/>
                <w:szCs w:val="24"/>
              </w:rPr>
            </w:pPr>
            <w:r w:rsidRPr="006946FC">
              <w:rPr>
                <w:b/>
                <w:bCs/>
                <w:sz w:val="24"/>
                <w:szCs w:val="24"/>
              </w:rPr>
              <w:t xml:space="preserve">To continue to monitor and maintain all </w:t>
            </w:r>
            <w:r>
              <w:rPr>
                <w:b/>
                <w:bCs/>
                <w:sz w:val="24"/>
                <w:szCs w:val="24"/>
              </w:rPr>
              <w:t xml:space="preserve">council owned open spaces </w:t>
            </w:r>
            <w:r w:rsidRPr="006946FC">
              <w:rPr>
                <w:b/>
                <w:bCs/>
                <w:sz w:val="24"/>
                <w:szCs w:val="24"/>
              </w:rPr>
              <w:t xml:space="preserve">and improve and enhance </w:t>
            </w:r>
            <w:r>
              <w:rPr>
                <w:b/>
                <w:bCs/>
                <w:sz w:val="24"/>
                <w:szCs w:val="24"/>
              </w:rPr>
              <w:t>them.</w:t>
            </w:r>
          </w:p>
        </w:tc>
        <w:tc>
          <w:tcPr>
            <w:tcW w:w="2835" w:type="dxa"/>
          </w:tcPr>
          <w:p w14:paraId="7711E9FC" w14:textId="543A320F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 xml:space="preserve">Regular working group meetings and reporting back to full council. </w:t>
            </w:r>
          </w:p>
          <w:p w14:paraId="3E680914" w14:textId="77777777" w:rsidR="00BC2B7D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Tree surveys. National initiatives.</w:t>
            </w:r>
          </w:p>
          <w:p w14:paraId="7BCFB947" w14:textId="134CB1AD" w:rsidR="00423F0D" w:rsidRPr="006946FC" w:rsidRDefault="00423F0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 War Memorial rebuild planned by Sept 2023</w:t>
            </w:r>
          </w:p>
        </w:tc>
        <w:tc>
          <w:tcPr>
            <w:tcW w:w="1842" w:type="dxa"/>
          </w:tcPr>
          <w:p w14:paraId="57C93099" w14:textId="1CFBF889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Trees and Greens working group.</w:t>
            </w:r>
          </w:p>
          <w:p w14:paraId="6B03CC1B" w14:textId="65404D1E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(TAGWG)</w:t>
            </w:r>
          </w:p>
        </w:tc>
        <w:tc>
          <w:tcPr>
            <w:tcW w:w="1134" w:type="dxa"/>
          </w:tcPr>
          <w:p w14:paraId="0BBA16A2" w14:textId="577941D2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Ongoing</w:t>
            </w:r>
          </w:p>
        </w:tc>
        <w:tc>
          <w:tcPr>
            <w:tcW w:w="1985" w:type="dxa"/>
          </w:tcPr>
          <w:p w14:paraId="7E21DDC1" w14:textId="351C5B41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TAGWG</w:t>
            </w:r>
          </w:p>
          <w:p w14:paraId="6A8E6D1E" w14:textId="77777777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Asset maintenance/trees budget, volunteers.</w:t>
            </w:r>
          </w:p>
          <w:p w14:paraId="7D02EAD6" w14:textId="6BBC816C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Council budget.</w:t>
            </w:r>
          </w:p>
        </w:tc>
        <w:tc>
          <w:tcPr>
            <w:tcW w:w="1984" w:type="dxa"/>
          </w:tcPr>
          <w:p w14:paraId="38DD021E" w14:textId="3A180BC9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Safe trees. Replaced trees. New trees.</w:t>
            </w:r>
          </w:p>
          <w:p w14:paraId="5B8D7ED5" w14:textId="77777777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Hedges suitably</w:t>
            </w:r>
          </w:p>
          <w:p w14:paraId="3CF3C5E4" w14:textId="44AD0817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maintained.</w:t>
            </w:r>
          </w:p>
          <w:p w14:paraId="3D1C2A87" w14:textId="462C547D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Pond area improved/maintained.</w:t>
            </w:r>
          </w:p>
          <w:p w14:paraId="73F81777" w14:textId="7A75A37D" w:rsidR="00BC2B7D" w:rsidRPr="006946FC" w:rsidRDefault="00BC2B7D" w:rsidP="00206C88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Pleasant, green spaces.</w:t>
            </w:r>
          </w:p>
        </w:tc>
        <w:tc>
          <w:tcPr>
            <w:tcW w:w="1418" w:type="dxa"/>
          </w:tcPr>
          <w:p w14:paraId="22717A37" w14:textId="77777777" w:rsidR="00BC2B7D" w:rsidRPr="00CC50B3" w:rsidRDefault="00504E05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C50B3">
              <w:rPr>
                <w:b/>
                <w:bCs/>
                <w:color w:val="FF0000"/>
                <w:sz w:val="24"/>
                <w:szCs w:val="24"/>
              </w:rPr>
              <w:t>Consulting with Rockingham Forest Vision on nature recovery plans.</w:t>
            </w:r>
          </w:p>
          <w:p w14:paraId="0FA916A9" w14:textId="66143D16" w:rsidR="00504E05" w:rsidRPr="006946FC" w:rsidRDefault="00504E05" w:rsidP="00206C88">
            <w:pPr>
              <w:rPr>
                <w:b/>
                <w:bCs/>
                <w:sz w:val="24"/>
                <w:szCs w:val="24"/>
              </w:rPr>
            </w:pPr>
            <w:r w:rsidRPr="00CC50B3">
              <w:rPr>
                <w:b/>
                <w:bCs/>
                <w:color w:val="FF0000"/>
                <w:sz w:val="24"/>
                <w:szCs w:val="24"/>
              </w:rPr>
              <w:t>100 more trees from Birch Tree Café to be planted in Autumn 23</w:t>
            </w:r>
          </w:p>
        </w:tc>
        <w:tc>
          <w:tcPr>
            <w:tcW w:w="1361" w:type="dxa"/>
          </w:tcPr>
          <w:p w14:paraId="4917AED4" w14:textId="1EBB96A6" w:rsidR="00BC2B7D" w:rsidRPr="00BD4D0F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 w:rsidR="00BD4D0F" w:rsidRPr="00BD4D0F">
              <w:rPr>
                <w:b/>
                <w:bCs/>
                <w:color w:val="FF0000"/>
                <w:sz w:val="24"/>
                <w:szCs w:val="24"/>
              </w:rPr>
              <w:t>Tree surveys regularly completed.</w:t>
            </w:r>
          </w:p>
          <w:p w14:paraId="090204D7" w14:textId="42B19E1C" w:rsidR="00BD4D0F" w:rsidRPr="00BD4D0F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* </w:t>
            </w:r>
            <w:r w:rsidR="00BD4D0F" w:rsidRPr="00BD4D0F">
              <w:rPr>
                <w:b/>
                <w:bCs/>
                <w:color w:val="FF0000"/>
                <w:sz w:val="24"/>
                <w:szCs w:val="24"/>
              </w:rPr>
              <w:t>Big He</w:t>
            </w:r>
            <w:r w:rsidR="00504E05">
              <w:rPr>
                <w:b/>
                <w:bCs/>
                <w:color w:val="FF0000"/>
                <w:sz w:val="24"/>
                <w:szCs w:val="24"/>
              </w:rPr>
              <w:t>l</w:t>
            </w:r>
            <w:r w:rsidR="00BD4D0F" w:rsidRPr="00BD4D0F">
              <w:rPr>
                <w:b/>
                <w:bCs/>
                <w:color w:val="FF0000"/>
                <w:sz w:val="24"/>
                <w:szCs w:val="24"/>
              </w:rPr>
              <w:t>p Out clean up May ‘23.</w:t>
            </w:r>
          </w:p>
          <w:p w14:paraId="35EC27F4" w14:textId="7B8BC048" w:rsidR="00BD4D0F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* </w:t>
            </w:r>
            <w:r w:rsidR="00BD4D0F" w:rsidRPr="00BD4D0F">
              <w:rPr>
                <w:b/>
                <w:bCs/>
                <w:color w:val="FF0000"/>
                <w:sz w:val="24"/>
                <w:szCs w:val="24"/>
              </w:rPr>
              <w:t>Spring Close grant /refurb in progress.</w:t>
            </w:r>
          </w:p>
          <w:p w14:paraId="2F651CC6" w14:textId="6AEC3CFC" w:rsidR="00BD4D0F" w:rsidRPr="00BD4D0F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* </w:t>
            </w:r>
            <w:r w:rsidR="00BD4D0F">
              <w:rPr>
                <w:b/>
                <w:bCs/>
                <w:color w:val="FF0000"/>
                <w:sz w:val="24"/>
                <w:szCs w:val="24"/>
              </w:rPr>
              <w:t xml:space="preserve">New trees planted at Woodland </w:t>
            </w:r>
            <w:r w:rsidR="00BD4D0F">
              <w:rPr>
                <w:b/>
                <w:bCs/>
                <w:color w:val="FF0000"/>
                <w:sz w:val="24"/>
                <w:szCs w:val="24"/>
              </w:rPr>
              <w:lastRenderedPageBreak/>
              <w:t>area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and development to be completed</w:t>
            </w:r>
            <w:r w:rsidR="00BD4D0F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  <w:p w14:paraId="569274B5" w14:textId="4AEB89F1" w:rsidR="00BD4D0F" w:rsidRPr="006946FC" w:rsidRDefault="00BD4D0F" w:rsidP="00206C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2B7D" w:rsidRPr="006946FC" w14:paraId="73FF6B29" w14:textId="77777777" w:rsidTr="00BD4D0F">
        <w:tc>
          <w:tcPr>
            <w:tcW w:w="988" w:type="dxa"/>
          </w:tcPr>
          <w:p w14:paraId="17A0F998" w14:textId="2FE05321" w:rsidR="00BC2B7D" w:rsidRDefault="00423F0D" w:rsidP="00206C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BC2B7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shd w:val="clear" w:color="auto" w:fill="E7E6E6" w:themeFill="background2"/>
          </w:tcPr>
          <w:p w14:paraId="1594038E" w14:textId="77777777" w:rsidR="00BC2B7D" w:rsidRPr="006946FC" w:rsidRDefault="00BC2B7D" w:rsidP="00206C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90F10" w14:textId="4777BABF" w:rsidR="00BC2B7D" w:rsidRPr="006946FC" w:rsidRDefault="00BC2B7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Continual developments and improvements to Playing Field</w:t>
            </w:r>
          </w:p>
        </w:tc>
        <w:tc>
          <w:tcPr>
            <w:tcW w:w="1842" w:type="dxa"/>
          </w:tcPr>
          <w:p w14:paraId="75A3C6A8" w14:textId="49235DA6" w:rsidR="00BC2B7D" w:rsidRPr="006946FC" w:rsidRDefault="00BC2B7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PFMC</w:t>
            </w:r>
          </w:p>
        </w:tc>
        <w:tc>
          <w:tcPr>
            <w:tcW w:w="1134" w:type="dxa"/>
          </w:tcPr>
          <w:p w14:paraId="2708FFD0" w14:textId="49EBD5A5" w:rsidR="00BC2B7D" w:rsidRPr="006946FC" w:rsidRDefault="00BC2B7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1985" w:type="dxa"/>
          </w:tcPr>
          <w:p w14:paraId="1F4A8DE1" w14:textId="3BD9AA67" w:rsidR="00BC2B7D" w:rsidRPr="006946FC" w:rsidRDefault="00BC2B7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PFMC Budget, grants, public donations</w:t>
            </w:r>
          </w:p>
        </w:tc>
        <w:tc>
          <w:tcPr>
            <w:tcW w:w="1984" w:type="dxa"/>
          </w:tcPr>
          <w:p w14:paraId="0A31B6E0" w14:textId="37EB40BF" w:rsidR="00BC2B7D" w:rsidRPr="006946FC" w:rsidRDefault="00BC2B7D" w:rsidP="00206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feedback from users. </w:t>
            </w:r>
          </w:p>
        </w:tc>
        <w:tc>
          <w:tcPr>
            <w:tcW w:w="1418" w:type="dxa"/>
          </w:tcPr>
          <w:p w14:paraId="30416374" w14:textId="5EA72D55" w:rsidR="00BC2B7D" w:rsidRPr="00504E05" w:rsidRDefault="00504E05" w:rsidP="00206C8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04E05">
              <w:rPr>
                <w:b/>
                <w:bCs/>
                <w:color w:val="0070C0"/>
                <w:sz w:val="24"/>
                <w:szCs w:val="24"/>
              </w:rPr>
              <w:t>Fundamentals to resolve first; Power supply, Car Park, Pavilion responsibility and refurb.</w:t>
            </w:r>
          </w:p>
        </w:tc>
        <w:tc>
          <w:tcPr>
            <w:tcW w:w="1361" w:type="dxa"/>
          </w:tcPr>
          <w:p w14:paraId="1720D19B" w14:textId="0A88CBF8" w:rsidR="00BC2B7D" w:rsidRPr="001C2E86" w:rsidRDefault="001C2E86" w:rsidP="001C2E8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 w:rsidR="00BC2B7D" w:rsidRPr="001C2E86">
              <w:rPr>
                <w:b/>
                <w:bCs/>
                <w:color w:val="FF0000"/>
                <w:sz w:val="24"/>
                <w:szCs w:val="24"/>
              </w:rPr>
              <w:t xml:space="preserve">Power to pavilion 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t xml:space="preserve">in </w:t>
            </w:r>
            <w:r w:rsidR="00BD4D0F" w:rsidRPr="001C2E86">
              <w:rPr>
                <w:b/>
                <w:bCs/>
                <w:color w:val="FF0000"/>
                <w:sz w:val="24"/>
                <w:szCs w:val="24"/>
              </w:rPr>
              <w:t>progress.</w:t>
            </w:r>
          </w:p>
          <w:p w14:paraId="32D9F38C" w14:textId="3D059514" w:rsidR="001C2E86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t>Consultation on future development in progress.</w:t>
            </w:r>
          </w:p>
          <w:p w14:paraId="22DE06BF" w14:textId="77777777" w:rsidR="001C2E86" w:rsidRDefault="001C2E86" w:rsidP="00206C8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*Car park improvement under review.</w:t>
            </w:r>
          </w:p>
          <w:p w14:paraId="579115D5" w14:textId="30099AA9" w:rsidR="001C2E86" w:rsidRPr="008E525A" w:rsidRDefault="001C2E86" w:rsidP="00206C88">
            <w:p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*Pavilion</w:t>
            </w:r>
            <w:r w:rsidR="00711FF2">
              <w:rPr>
                <w:b/>
                <w:bCs/>
                <w:color w:val="FF0000"/>
                <w:sz w:val="24"/>
                <w:szCs w:val="24"/>
              </w:rPr>
              <w:t xml:space="preserve"> refurb considered if CC relinquish.</w:t>
            </w:r>
          </w:p>
        </w:tc>
      </w:tr>
      <w:tr w:rsidR="0086144C" w:rsidRPr="006946FC" w14:paraId="48E7F88D" w14:textId="4B94247D" w:rsidTr="00BD4D0F">
        <w:tc>
          <w:tcPr>
            <w:tcW w:w="988" w:type="dxa"/>
          </w:tcPr>
          <w:p w14:paraId="3AF48409" w14:textId="34789459" w:rsidR="0086144C" w:rsidRPr="006946FC" w:rsidRDefault="00423F0D" w:rsidP="003F0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6144C" w:rsidRPr="006946F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E7E6E6" w:themeFill="background2"/>
          </w:tcPr>
          <w:p w14:paraId="791BD99B" w14:textId="323DE7C0" w:rsidR="0086144C" w:rsidRDefault="0086144C" w:rsidP="003F002D">
            <w:pPr>
              <w:rPr>
                <w:b/>
                <w:bCs/>
                <w:sz w:val="24"/>
                <w:szCs w:val="24"/>
              </w:rPr>
            </w:pPr>
            <w:r w:rsidRPr="006946FC">
              <w:rPr>
                <w:b/>
                <w:bCs/>
                <w:sz w:val="24"/>
                <w:szCs w:val="24"/>
              </w:rPr>
              <w:t xml:space="preserve">To </w:t>
            </w:r>
            <w:r w:rsidR="008E525A">
              <w:rPr>
                <w:b/>
                <w:bCs/>
                <w:sz w:val="24"/>
                <w:szCs w:val="24"/>
              </w:rPr>
              <w:t>improve countryside access via footpaths and cycleways</w:t>
            </w:r>
            <w:r w:rsidRPr="006946FC">
              <w:rPr>
                <w:b/>
                <w:bCs/>
                <w:sz w:val="24"/>
                <w:szCs w:val="24"/>
              </w:rPr>
              <w:t>.</w:t>
            </w:r>
          </w:p>
          <w:p w14:paraId="517A31F9" w14:textId="2521E385" w:rsidR="0086144C" w:rsidRPr="006946FC" w:rsidRDefault="0086144C" w:rsidP="003F00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DBFC17" w14:textId="35DF9DC8" w:rsidR="0086144C" w:rsidRPr="006946FC" w:rsidRDefault="0086144C" w:rsidP="003F002D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Liaise with NNC</w:t>
            </w:r>
            <w:r w:rsidR="008E525A">
              <w:rPr>
                <w:sz w:val="24"/>
                <w:szCs w:val="24"/>
              </w:rPr>
              <w:t xml:space="preserve">, neighbouring </w:t>
            </w:r>
            <w:proofErr w:type="gramStart"/>
            <w:r w:rsidR="008E525A">
              <w:rPr>
                <w:sz w:val="24"/>
                <w:szCs w:val="24"/>
              </w:rPr>
              <w:t xml:space="preserve">councils, </w:t>
            </w:r>
            <w:r w:rsidRPr="006946FC">
              <w:rPr>
                <w:sz w:val="24"/>
                <w:szCs w:val="24"/>
              </w:rPr>
              <w:t xml:space="preserve"> and</w:t>
            </w:r>
            <w:proofErr w:type="gramEnd"/>
            <w:r w:rsidRPr="006946FC">
              <w:rPr>
                <w:sz w:val="24"/>
                <w:szCs w:val="24"/>
              </w:rPr>
              <w:t xml:space="preserve"> landowners.</w:t>
            </w:r>
          </w:p>
        </w:tc>
        <w:tc>
          <w:tcPr>
            <w:tcW w:w="1842" w:type="dxa"/>
          </w:tcPr>
          <w:p w14:paraId="21DFC41F" w14:textId="79151308" w:rsidR="008E525A" w:rsidRDefault="005014D0" w:rsidP="003F0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Greenway: </w:t>
            </w:r>
            <w:r w:rsidR="008E525A">
              <w:rPr>
                <w:sz w:val="24"/>
                <w:szCs w:val="24"/>
              </w:rPr>
              <w:t xml:space="preserve">Village volunteer- Jo Willis. </w:t>
            </w:r>
          </w:p>
          <w:p w14:paraId="2D62E801" w14:textId="26A879B7" w:rsidR="0086144C" w:rsidRPr="006946FC" w:rsidRDefault="005014D0" w:rsidP="003F0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Footpaths: </w:t>
            </w:r>
            <w:r w:rsidR="0086144C" w:rsidRPr="006946FC">
              <w:rPr>
                <w:sz w:val="24"/>
                <w:szCs w:val="24"/>
              </w:rPr>
              <w:t>Cllr Woodman</w:t>
            </w:r>
          </w:p>
        </w:tc>
        <w:tc>
          <w:tcPr>
            <w:tcW w:w="1134" w:type="dxa"/>
          </w:tcPr>
          <w:p w14:paraId="466B4C8C" w14:textId="6D0FF9C9" w:rsidR="0086144C" w:rsidRPr="006946FC" w:rsidRDefault="0086144C" w:rsidP="003F002D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Ongoing</w:t>
            </w:r>
          </w:p>
        </w:tc>
        <w:tc>
          <w:tcPr>
            <w:tcW w:w="1985" w:type="dxa"/>
          </w:tcPr>
          <w:p w14:paraId="429F853F" w14:textId="77777777" w:rsidR="0086144C" w:rsidRPr="006946FC" w:rsidRDefault="0086144C" w:rsidP="003F002D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 xml:space="preserve">Parish path warden training and contacts. </w:t>
            </w:r>
          </w:p>
          <w:p w14:paraId="1D647D10" w14:textId="39BDFB21" w:rsidR="0086144C" w:rsidRPr="006946FC" w:rsidRDefault="0086144C" w:rsidP="003F002D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Council budget.</w:t>
            </w:r>
          </w:p>
        </w:tc>
        <w:tc>
          <w:tcPr>
            <w:tcW w:w="1984" w:type="dxa"/>
          </w:tcPr>
          <w:p w14:paraId="331E9F5D" w14:textId="57014F6D" w:rsidR="0086144C" w:rsidRPr="006946FC" w:rsidRDefault="0086144C" w:rsidP="003F002D">
            <w:pPr>
              <w:rPr>
                <w:sz w:val="24"/>
                <w:szCs w:val="24"/>
              </w:rPr>
            </w:pPr>
            <w:r w:rsidRPr="006946FC">
              <w:rPr>
                <w:sz w:val="24"/>
                <w:szCs w:val="24"/>
              </w:rPr>
              <w:t>Improved, well used walking routes.</w:t>
            </w:r>
            <w:r w:rsidR="005014D0">
              <w:rPr>
                <w:sz w:val="24"/>
                <w:szCs w:val="24"/>
              </w:rPr>
              <w:t xml:space="preserve"> New paths opened.</w:t>
            </w:r>
          </w:p>
        </w:tc>
        <w:tc>
          <w:tcPr>
            <w:tcW w:w="1418" w:type="dxa"/>
          </w:tcPr>
          <w:p w14:paraId="38D47061" w14:textId="11D124E5" w:rsidR="0086144C" w:rsidRPr="006946FC" w:rsidRDefault="00504E05" w:rsidP="003F002D">
            <w:pPr>
              <w:rPr>
                <w:b/>
                <w:bCs/>
                <w:sz w:val="24"/>
                <w:szCs w:val="24"/>
              </w:rPr>
            </w:pPr>
            <w:r w:rsidRPr="00CC50B3">
              <w:rPr>
                <w:b/>
                <w:bCs/>
                <w:color w:val="FF0000"/>
                <w:sz w:val="24"/>
                <w:szCs w:val="24"/>
              </w:rPr>
              <w:t>Consulting with Rockingham Forest Vision</w:t>
            </w:r>
          </w:p>
        </w:tc>
        <w:tc>
          <w:tcPr>
            <w:tcW w:w="1361" w:type="dxa"/>
          </w:tcPr>
          <w:p w14:paraId="0D48A176" w14:textId="6F978712" w:rsidR="00141302" w:rsidRPr="006946FC" w:rsidRDefault="001C2E86" w:rsidP="003F0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 w:rsidR="005014D0" w:rsidRPr="001C2E86">
              <w:rPr>
                <w:b/>
                <w:bCs/>
                <w:color w:val="FF0000"/>
                <w:sz w:val="24"/>
                <w:szCs w:val="24"/>
              </w:rPr>
              <w:t>Greenway cycle path project progressing well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t xml:space="preserve"> and </w:t>
            </w: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t xml:space="preserve">C/F budget for 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lastRenderedPageBreak/>
              <w:t>rights of way £500.</w:t>
            </w:r>
          </w:p>
        </w:tc>
      </w:tr>
      <w:tr w:rsidR="005014D0" w:rsidRPr="006946FC" w14:paraId="70DC7657" w14:textId="0591F4C4" w:rsidTr="00BD4D0F">
        <w:tc>
          <w:tcPr>
            <w:tcW w:w="988" w:type="dxa"/>
          </w:tcPr>
          <w:p w14:paraId="173D29CF" w14:textId="76B8FAEB" w:rsidR="005014D0" w:rsidRPr="006200F8" w:rsidRDefault="00423F0D" w:rsidP="00242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5014D0" w:rsidRPr="006200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209363" w14:textId="77777777" w:rsidR="005014D0" w:rsidRPr="00BC2B7D" w:rsidRDefault="005014D0" w:rsidP="00242AE1">
            <w:pPr>
              <w:rPr>
                <w:b/>
                <w:bCs/>
                <w:sz w:val="24"/>
                <w:szCs w:val="24"/>
              </w:rPr>
            </w:pPr>
            <w:r w:rsidRPr="00BC2B7D">
              <w:rPr>
                <w:b/>
                <w:bCs/>
                <w:sz w:val="24"/>
                <w:szCs w:val="24"/>
              </w:rPr>
              <w:t>To facilitate safe movement of pedestrians, traffic and improve safety on the roads</w:t>
            </w:r>
          </w:p>
          <w:p w14:paraId="34C2EBB9" w14:textId="77777777" w:rsidR="005014D0" w:rsidRPr="00BC2B7D" w:rsidRDefault="005014D0" w:rsidP="00242AE1">
            <w:pPr>
              <w:rPr>
                <w:b/>
                <w:bCs/>
                <w:sz w:val="24"/>
                <w:szCs w:val="24"/>
              </w:rPr>
            </w:pPr>
          </w:p>
          <w:p w14:paraId="34D9D8DF" w14:textId="77777777" w:rsidR="005014D0" w:rsidRPr="00BC2B7D" w:rsidRDefault="005014D0" w:rsidP="00242AE1">
            <w:pPr>
              <w:rPr>
                <w:b/>
                <w:bCs/>
                <w:sz w:val="24"/>
                <w:szCs w:val="24"/>
              </w:rPr>
            </w:pPr>
          </w:p>
          <w:p w14:paraId="2461B37D" w14:textId="77777777" w:rsidR="005014D0" w:rsidRPr="00BC2B7D" w:rsidRDefault="005014D0" w:rsidP="00242AE1">
            <w:pPr>
              <w:rPr>
                <w:b/>
                <w:bCs/>
                <w:sz w:val="24"/>
                <w:szCs w:val="24"/>
              </w:rPr>
            </w:pPr>
          </w:p>
          <w:p w14:paraId="532F7908" w14:textId="77777777" w:rsidR="005014D0" w:rsidRPr="00BC2B7D" w:rsidRDefault="005014D0" w:rsidP="00242AE1">
            <w:pPr>
              <w:rPr>
                <w:b/>
                <w:bCs/>
                <w:sz w:val="24"/>
                <w:szCs w:val="24"/>
              </w:rPr>
            </w:pPr>
          </w:p>
          <w:p w14:paraId="2079AE3D" w14:textId="30D7297C" w:rsidR="005014D0" w:rsidRPr="00BC2B7D" w:rsidRDefault="005014D0" w:rsidP="00AB2F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1E0AEF" w14:textId="30F91B4B" w:rsidR="005014D0" w:rsidRPr="00242AE1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42AE1">
              <w:rPr>
                <w:sz w:val="24"/>
                <w:szCs w:val="24"/>
              </w:rPr>
              <w:t>nstall new, consistent finger post signs throughout the village.</w:t>
            </w:r>
          </w:p>
        </w:tc>
        <w:tc>
          <w:tcPr>
            <w:tcW w:w="1842" w:type="dxa"/>
            <w:shd w:val="clear" w:color="auto" w:fill="auto"/>
          </w:tcPr>
          <w:p w14:paraId="56967C8B" w14:textId="63E1226C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</w:t>
            </w:r>
            <w:proofErr w:type="spellStart"/>
            <w:proofErr w:type="gramStart"/>
            <w:r>
              <w:rPr>
                <w:sz w:val="24"/>
                <w:szCs w:val="24"/>
              </w:rPr>
              <w:t>Nicol,Traffic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Working Group</w:t>
            </w:r>
          </w:p>
        </w:tc>
        <w:tc>
          <w:tcPr>
            <w:tcW w:w="1134" w:type="dxa"/>
            <w:shd w:val="clear" w:color="auto" w:fill="auto"/>
          </w:tcPr>
          <w:p w14:paraId="6634B4F0" w14:textId="3333FF42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end March 23</w:t>
            </w:r>
          </w:p>
        </w:tc>
        <w:tc>
          <w:tcPr>
            <w:tcW w:w="1985" w:type="dxa"/>
            <w:shd w:val="clear" w:color="auto" w:fill="auto"/>
          </w:tcPr>
          <w:p w14:paraId="0F0E503B" w14:textId="764262D8" w:rsidR="005014D0" w:rsidRPr="00242AE1" w:rsidRDefault="005014D0" w:rsidP="00242AE1">
            <w:pPr>
              <w:rPr>
                <w:sz w:val="24"/>
                <w:szCs w:val="24"/>
              </w:rPr>
            </w:pPr>
            <w:r w:rsidRPr="00242AE1">
              <w:rPr>
                <w:sz w:val="24"/>
                <w:szCs w:val="24"/>
              </w:rPr>
              <w:t>NNC, budget</w:t>
            </w:r>
          </w:p>
        </w:tc>
        <w:tc>
          <w:tcPr>
            <w:tcW w:w="1984" w:type="dxa"/>
            <w:shd w:val="clear" w:color="auto" w:fill="auto"/>
          </w:tcPr>
          <w:p w14:paraId="33289045" w14:textId="539F9543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Improvements made</w:t>
            </w:r>
          </w:p>
        </w:tc>
        <w:tc>
          <w:tcPr>
            <w:tcW w:w="1418" w:type="dxa"/>
            <w:shd w:val="clear" w:color="auto" w:fill="auto"/>
          </w:tcPr>
          <w:p w14:paraId="363380AE" w14:textId="6C18A6D9" w:rsidR="005014D0" w:rsidRPr="006946FC" w:rsidRDefault="005014D0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B67BD92" w14:textId="3542E515" w:rsidR="005014D0" w:rsidRPr="006200F8" w:rsidRDefault="001C2E86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1C2E86">
              <w:rPr>
                <w:b/>
                <w:bCs/>
                <w:color w:val="FF0000"/>
                <w:sz w:val="24"/>
                <w:szCs w:val="24"/>
              </w:rPr>
              <w:t>Pedestrian signs installed.</w:t>
            </w:r>
          </w:p>
        </w:tc>
      </w:tr>
      <w:tr w:rsidR="005014D0" w:rsidRPr="006946FC" w14:paraId="7141D86C" w14:textId="11315361" w:rsidTr="00BD4D0F">
        <w:tc>
          <w:tcPr>
            <w:tcW w:w="988" w:type="dxa"/>
          </w:tcPr>
          <w:p w14:paraId="5ADD5A0A" w14:textId="77777777" w:rsidR="005014D0" w:rsidRDefault="005014D0" w:rsidP="00242AE1">
            <w:pPr>
              <w:rPr>
                <w:b/>
                <w:bCs/>
                <w:sz w:val="24"/>
                <w:szCs w:val="24"/>
              </w:rPr>
            </w:pPr>
          </w:p>
          <w:p w14:paraId="7AF1054E" w14:textId="6F3DB990" w:rsidR="005014D0" w:rsidRDefault="00423F0D" w:rsidP="00242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5014D0">
              <w:rPr>
                <w:b/>
                <w:bCs/>
                <w:sz w:val="24"/>
                <w:szCs w:val="24"/>
              </w:rPr>
              <w:t>.</w:t>
            </w:r>
          </w:p>
          <w:p w14:paraId="6125FFE9" w14:textId="78D41330" w:rsidR="005014D0" w:rsidRPr="006946FC" w:rsidRDefault="005014D0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14:paraId="09D76996" w14:textId="7FD24B3C" w:rsidR="005014D0" w:rsidRPr="006946FC" w:rsidRDefault="005014D0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FA4E19" w14:textId="6D55C25F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investigate feasibility of a Community </w:t>
            </w:r>
            <w:proofErr w:type="spellStart"/>
            <w:r>
              <w:rPr>
                <w:sz w:val="24"/>
                <w:szCs w:val="24"/>
              </w:rPr>
              <w:t>Speedwatch</w:t>
            </w:r>
            <w:proofErr w:type="spellEnd"/>
            <w:r>
              <w:rPr>
                <w:sz w:val="24"/>
                <w:szCs w:val="24"/>
              </w:rPr>
              <w:t xml:space="preserve"> Scheme</w:t>
            </w:r>
          </w:p>
        </w:tc>
        <w:tc>
          <w:tcPr>
            <w:tcW w:w="1842" w:type="dxa"/>
          </w:tcPr>
          <w:p w14:paraId="4892EE2C" w14:textId="30863185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TWG</w:t>
            </w:r>
          </w:p>
        </w:tc>
        <w:tc>
          <w:tcPr>
            <w:tcW w:w="1134" w:type="dxa"/>
          </w:tcPr>
          <w:p w14:paraId="47C7E6B3" w14:textId="77777777" w:rsidR="005014D0" w:rsidRPr="006946FC" w:rsidRDefault="005014D0" w:rsidP="00242A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EA3D43" w14:textId="0A877F5E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NNC Police budget</w:t>
            </w:r>
          </w:p>
        </w:tc>
        <w:tc>
          <w:tcPr>
            <w:tcW w:w="1984" w:type="dxa"/>
          </w:tcPr>
          <w:p w14:paraId="673D242E" w14:textId="524D7C7A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Scheme in place</w:t>
            </w:r>
          </w:p>
        </w:tc>
        <w:tc>
          <w:tcPr>
            <w:tcW w:w="1418" w:type="dxa"/>
          </w:tcPr>
          <w:p w14:paraId="2FA1E7AE" w14:textId="20149297" w:rsidR="005014D0" w:rsidRPr="006946FC" w:rsidRDefault="0066515E" w:rsidP="00242AE1">
            <w:pPr>
              <w:rPr>
                <w:b/>
                <w:bCs/>
                <w:sz w:val="24"/>
                <w:szCs w:val="24"/>
              </w:rPr>
            </w:pPr>
            <w:r w:rsidRPr="00CC50B3">
              <w:rPr>
                <w:b/>
                <w:bCs/>
                <w:color w:val="FF0000"/>
                <w:sz w:val="24"/>
                <w:szCs w:val="24"/>
              </w:rPr>
              <w:t>Drop</w:t>
            </w:r>
            <w:r w:rsidR="00CC50B3" w:rsidRPr="00CC50B3">
              <w:rPr>
                <w:b/>
                <w:bCs/>
                <w:color w:val="FF0000"/>
                <w:sz w:val="24"/>
                <w:szCs w:val="24"/>
              </w:rPr>
              <w:t>?</w:t>
            </w:r>
          </w:p>
        </w:tc>
        <w:tc>
          <w:tcPr>
            <w:tcW w:w="1361" w:type="dxa"/>
          </w:tcPr>
          <w:p w14:paraId="2C585EC5" w14:textId="3933B4AA" w:rsidR="005014D0" w:rsidRPr="006200F8" w:rsidRDefault="005014D0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1C2E86">
              <w:rPr>
                <w:b/>
                <w:bCs/>
                <w:sz w:val="24"/>
                <w:szCs w:val="24"/>
              </w:rPr>
              <w:t>Poor response</w:t>
            </w:r>
            <w:r w:rsidR="001C2E86">
              <w:rPr>
                <w:b/>
                <w:bCs/>
                <w:sz w:val="24"/>
                <w:szCs w:val="24"/>
              </w:rPr>
              <w:t>. Not progressed</w:t>
            </w:r>
          </w:p>
        </w:tc>
      </w:tr>
      <w:tr w:rsidR="005014D0" w:rsidRPr="006946FC" w14:paraId="4FDB019D" w14:textId="77777777" w:rsidTr="00BD4D0F">
        <w:trPr>
          <w:trHeight w:val="1584"/>
        </w:trPr>
        <w:tc>
          <w:tcPr>
            <w:tcW w:w="988" w:type="dxa"/>
          </w:tcPr>
          <w:p w14:paraId="022A240D" w14:textId="08604287" w:rsidR="005014D0" w:rsidRDefault="00423F0D" w:rsidP="00242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014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E7E6E6" w:themeFill="background2"/>
          </w:tcPr>
          <w:p w14:paraId="25B5C4B1" w14:textId="77777777" w:rsidR="005014D0" w:rsidRDefault="005014D0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77618" w14:textId="0E075251" w:rsidR="005014D0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encourage NNC to improve road markings, signs along A43 and monitor data from MVAS</w:t>
            </w:r>
          </w:p>
        </w:tc>
        <w:tc>
          <w:tcPr>
            <w:tcW w:w="1842" w:type="dxa"/>
          </w:tcPr>
          <w:p w14:paraId="558A659D" w14:textId="671BA6D2" w:rsidR="005014D0" w:rsidRPr="006946FC" w:rsidRDefault="005014D0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TWG</w:t>
            </w:r>
          </w:p>
        </w:tc>
        <w:tc>
          <w:tcPr>
            <w:tcW w:w="1134" w:type="dxa"/>
          </w:tcPr>
          <w:p w14:paraId="39690B48" w14:textId="77777777" w:rsidR="005014D0" w:rsidRPr="006946FC" w:rsidRDefault="005014D0" w:rsidP="00242A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29B6E" w14:textId="77777777" w:rsidR="005014D0" w:rsidRPr="006946FC" w:rsidRDefault="005014D0" w:rsidP="00242A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718F5F" w14:textId="77777777" w:rsidR="005014D0" w:rsidRPr="006946FC" w:rsidRDefault="005014D0" w:rsidP="00242A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960322" w14:textId="77777777" w:rsidR="005014D0" w:rsidRPr="006946FC" w:rsidRDefault="005014D0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16343CEC" w14:textId="23DF8DD4" w:rsidR="005014D0" w:rsidRPr="006C058B" w:rsidRDefault="005014D0" w:rsidP="00242AE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C058B">
              <w:rPr>
                <w:b/>
                <w:bCs/>
                <w:color w:val="FF0000"/>
                <w:sz w:val="24"/>
                <w:szCs w:val="24"/>
              </w:rPr>
              <w:t>In progress</w:t>
            </w:r>
            <w:r w:rsidR="006C058B" w:rsidRPr="006C058B">
              <w:rPr>
                <w:b/>
                <w:bCs/>
                <w:color w:val="FF0000"/>
                <w:sz w:val="24"/>
                <w:szCs w:val="24"/>
              </w:rPr>
              <w:t xml:space="preserve"> – done?</w:t>
            </w:r>
            <w:r w:rsidR="0066515E">
              <w:rPr>
                <w:b/>
                <w:bCs/>
                <w:color w:val="FF0000"/>
                <w:sz w:val="24"/>
                <w:szCs w:val="24"/>
              </w:rPr>
              <w:t xml:space="preserve"> NO! Still </w:t>
            </w:r>
            <w:proofErr w:type="gramStart"/>
            <w:r w:rsidR="0066515E">
              <w:rPr>
                <w:b/>
                <w:bCs/>
                <w:color w:val="FF0000"/>
                <w:sz w:val="24"/>
                <w:szCs w:val="24"/>
              </w:rPr>
              <w:t>waiting..</w:t>
            </w:r>
            <w:proofErr w:type="gramEnd"/>
            <w:r w:rsidR="001C2E86" w:rsidRPr="006C058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2F85FEC" w14:textId="77777777" w:rsidR="001C2E86" w:rsidRPr="006C058B" w:rsidRDefault="001C2E86" w:rsidP="00242AE1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A02FE1A" w14:textId="0E53E02E" w:rsidR="001C2E86" w:rsidRPr="006200F8" w:rsidRDefault="001C2E86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1C2E86">
              <w:rPr>
                <w:b/>
                <w:bCs/>
                <w:color w:val="FF0000"/>
                <w:sz w:val="24"/>
                <w:szCs w:val="24"/>
              </w:rPr>
              <w:t>New MVAS installed, data analysed and another MVAS planned if data shows + effect.</w:t>
            </w:r>
          </w:p>
        </w:tc>
      </w:tr>
      <w:tr w:rsidR="00423F0D" w:rsidRPr="006946FC" w14:paraId="4D2697C1" w14:textId="77777777" w:rsidTr="00BD4D0F">
        <w:trPr>
          <w:trHeight w:val="1584"/>
        </w:trPr>
        <w:tc>
          <w:tcPr>
            <w:tcW w:w="988" w:type="dxa"/>
          </w:tcPr>
          <w:p w14:paraId="74BC5EE1" w14:textId="00F09774" w:rsidR="00423F0D" w:rsidRDefault="00423F0D" w:rsidP="00242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701" w:type="dxa"/>
            <w:shd w:val="clear" w:color="auto" w:fill="E7E6E6" w:themeFill="background2"/>
          </w:tcPr>
          <w:p w14:paraId="7990CB0E" w14:textId="54C82EE3" w:rsidR="00423F0D" w:rsidRDefault="00423F0D" w:rsidP="00242A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Mitigate as far as possible the impact of energy </w:t>
            </w:r>
            <w:r w:rsidR="00AE3C97">
              <w:rPr>
                <w:b/>
                <w:bCs/>
                <w:sz w:val="24"/>
                <w:szCs w:val="24"/>
              </w:rPr>
              <w:t xml:space="preserve">price </w:t>
            </w:r>
            <w:r>
              <w:rPr>
                <w:b/>
                <w:bCs/>
                <w:sz w:val="24"/>
                <w:szCs w:val="24"/>
              </w:rPr>
              <w:t>inflation on the council</w:t>
            </w:r>
          </w:p>
        </w:tc>
        <w:tc>
          <w:tcPr>
            <w:tcW w:w="2835" w:type="dxa"/>
          </w:tcPr>
          <w:p w14:paraId="42CAD8E3" w14:textId="639ABBA0" w:rsidR="00423F0D" w:rsidRDefault="00423F0D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street lighting to LEDs and maintain all lamps </w:t>
            </w:r>
          </w:p>
        </w:tc>
        <w:tc>
          <w:tcPr>
            <w:tcW w:w="1842" w:type="dxa"/>
          </w:tcPr>
          <w:p w14:paraId="7AEF5F97" w14:textId="7D57F653" w:rsidR="00423F0D" w:rsidRDefault="00423F0D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  <w:tc>
          <w:tcPr>
            <w:tcW w:w="1134" w:type="dxa"/>
          </w:tcPr>
          <w:p w14:paraId="4C332FF9" w14:textId="3D13ECDA" w:rsidR="00423F0D" w:rsidRPr="006946FC" w:rsidRDefault="00423F0D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1985" w:type="dxa"/>
          </w:tcPr>
          <w:p w14:paraId="62C430B5" w14:textId="23425B11" w:rsidR="00423F0D" w:rsidRPr="006946FC" w:rsidRDefault="00423F0D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budget for conversion and repairs</w:t>
            </w:r>
          </w:p>
        </w:tc>
        <w:tc>
          <w:tcPr>
            <w:tcW w:w="1984" w:type="dxa"/>
          </w:tcPr>
          <w:p w14:paraId="1B8D7403" w14:textId="77A68753" w:rsidR="00423F0D" w:rsidRPr="006946FC" w:rsidRDefault="00423F0D" w:rsidP="0024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 2/3 of lights converted. Capital budget required for repairs and maintenance</w:t>
            </w:r>
          </w:p>
        </w:tc>
        <w:tc>
          <w:tcPr>
            <w:tcW w:w="1418" w:type="dxa"/>
          </w:tcPr>
          <w:p w14:paraId="1CA84BEB" w14:textId="77777777" w:rsidR="00423F0D" w:rsidRPr="006946FC" w:rsidRDefault="00423F0D" w:rsidP="00242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A8833D" w14:textId="77777777" w:rsidR="00423F0D" w:rsidRDefault="00AE3C97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  <w:r>
              <w:rPr>
                <w:b/>
                <w:bCs/>
                <w:color w:val="FFC000"/>
                <w:sz w:val="24"/>
                <w:szCs w:val="24"/>
              </w:rPr>
              <w:t>2023/4 budget will review</w:t>
            </w:r>
            <w:r w:rsidR="001C2E86">
              <w:rPr>
                <w:b/>
                <w:bCs/>
                <w:color w:val="FFC000"/>
                <w:sz w:val="24"/>
                <w:szCs w:val="24"/>
              </w:rPr>
              <w:t>.</w:t>
            </w:r>
          </w:p>
          <w:p w14:paraId="64394AEA" w14:textId="77777777" w:rsidR="001C2E86" w:rsidRDefault="001C2E86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</w:p>
          <w:p w14:paraId="181F8C67" w14:textId="58FD38D7" w:rsidR="001C2E86" w:rsidRDefault="001C2E86" w:rsidP="00242AE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C2E86">
              <w:rPr>
                <w:b/>
                <w:bCs/>
                <w:color w:val="FF0000"/>
                <w:sz w:val="24"/>
                <w:szCs w:val="24"/>
              </w:rPr>
              <w:t xml:space="preserve">New contract </w:t>
            </w:r>
            <w:r w:rsidRPr="001C2E86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with Yu Energy from April 23 </w:t>
            </w:r>
            <w:r w:rsidR="00711FF2">
              <w:rPr>
                <w:b/>
                <w:bCs/>
                <w:color w:val="FF0000"/>
                <w:sz w:val="24"/>
                <w:szCs w:val="24"/>
              </w:rPr>
              <w:t>for 3y</w:t>
            </w:r>
          </w:p>
          <w:p w14:paraId="4FC5722D" w14:textId="77777777" w:rsidR="001C2E86" w:rsidRDefault="001C2E86" w:rsidP="00242AE1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F752C04" w14:textId="553267C5" w:rsidR="001C2E86" w:rsidRPr="006200F8" w:rsidRDefault="001C2E86" w:rsidP="00242AE1">
            <w:pPr>
              <w:rPr>
                <w:b/>
                <w:bCs/>
                <w:color w:val="FFC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More LED to be considered</w:t>
            </w:r>
          </w:p>
        </w:tc>
      </w:tr>
      <w:tr w:rsidR="00711FF2" w:rsidRPr="006946FC" w14:paraId="521FE495" w14:textId="77777777" w:rsidTr="00BD4D0F">
        <w:trPr>
          <w:trHeight w:val="1584"/>
        </w:trPr>
        <w:tc>
          <w:tcPr>
            <w:tcW w:w="988" w:type="dxa"/>
          </w:tcPr>
          <w:p w14:paraId="62E2E0F6" w14:textId="389BD4DB" w:rsidR="00711FF2" w:rsidRPr="0066515E" w:rsidRDefault="00711FF2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lastRenderedPageBreak/>
              <w:t>NEW?</w:t>
            </w:r>
          </w:p>
        </w:tc>
        <w:tc>
          <w:tcPr>
            <w:tcW w:w="1701" w:type="dxa"/>
            <w:shd w:val="clear" w:color="auto" w:fill="E7E6E6" w:themeFill="background2"/>
          </w:tcPr>
          <w:p w14:paraId="34DD1D34" w14:textId="293C0141" w:rsidR="00711FF2" w:rsidRPr="0066515E" w:rsidRDefault="0066515E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t>Establish clear ownership and registration of council land</w:t>
            </w:r>
          </w:p>
        </w:tc>
        <w:tc>
          <w:tcPr>
            <w:tcW w:w="2835" w:type="dxa"/>
          </w:tcPr>
          <w:p w14:paraId="21B61395" w14:textId="6667E463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Research with Land registry and adjacent properties</w:t>
            </w:r>
          </w:p>
        </w:tc>
        <w:tc>
          <w:tcPr>
            <w:tcW w:w="1842" w:type="dxa"/>
          </w:tcPr>
          <w:p w14:paraId="6119FDBD" w14:textId="69EA925A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 xml:space="preserve">Clerk and </w:t>
            </w:r>
            <w:r w:rsidR="00CC50B3">
              <w:rPr>
                <w:color w:val="0070C0"/>
                <w:sz w:val="24"/>
                <w:szCs w:val="24"/>
              </w:rPr>
              <w:t xml:space="preserve">Cllr </w:t>
            </w:r>
            <w:r w:rsidRPr="0066515E">
              <w:rPr>
                <w:color w:val="0070C0"/>
                <w:sz w:val="24"/>
                <w:szCs w:val="24"/>
              </w:rPr>
              <w:t>Ian Lawson</w:t>
            </w:r>
          </w:p>
        </w:tc>
        <w:tc>
          <w:tcPr>
            <w:tcW w:w="1134" w:type="dxa"/>
          </w:tcPr>
          <w:p w14:paraId="3D2827DB" w14:textId="0048D539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Ongoing but aim for completi</w:t>
            </w:r>
            <w:r w:rsidR="00CC50B3">
              <w:rPr>
                <w:color w:val="0070C0"/>
                <w:sz w:val="24"/>
                <w:szCs w:val="24"/>
              </w:rPr>
              <w:t>o</w:t>
            </w:r>
            <w:r w:rsidRPr="0066515E">
              <w:rPr>
                <w:color w:val="0070C0"/>
                <w:sz w:val="24"/>
                <w:szCs w:val="24"/>
              </w:rPr>
              <w:t xml:space="preserve">n </w:t>
            </w:r>
            <w:r w:rsidR="00CC50B3">
              <w:rPr>
                <w:color w:val="0070C0"/>
                <w:sz w:val="24"/>
                <w:szCs w:val="24"/>
              </w:rPr>
              <w:t xml:space="preserve">in </w:t>
            </w:r>
            <w:r w:rsidRPr="0066515E">
              <w:rPr>
                <w:color w:val="0070C0"/>
                <w:sz w:val="24"/>
                <w:szCs w:val="24"/>
              </w:rPr>
              <w:t>Dec 23</w:t>
            </w:r>
          </w:p>
        </w:tc>
        <w:tc>
          <w:tcPr>
            <w:tcW w:w="1985" w:type="dxa"/>
          </w:tcPr>
          <w:p w14:paraId="488DE17D" w14:textId="0C2CFFFC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Staff budget (time)</w:t>
            </w:r>
          </w:p>
        </w:tc>
        <w:tc>
          <w:tcPr>
            <w:tcW w:w="1984" w:type="dxa"/>
          </w:tcPr>
          <w:p w14:paraId="06104597" w14:textId="04528A06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 xml:space="preserve">Accurate and </w:t>
            </w:r>
            <w:proofErr w:type="spellStart"/>
            <w:r w:rsidRPr="0066515E">
              <w:rPr>
                <w:color w:val="0070C0"/>
                <w:sz w:val="24"/>
                <w:szCs w:val="24"/>
              </w:rPr>
              <w:t>non disputed</w:t>
            </w:r>
            <w:proofErr w:type="spellEnd"/>
            <w:r w:rsidRPr="0066515E">
              <w:rPr>
                <w:color w:val="0070C0"/>
                <w:sz w:val="24"/>
                <w:szCs w:val="24"/>
              </w:rPr>
              <w:t xml:space="preserve"> registration at Land Registry by end Dec</w:t>
            </w:r>
            <w:r w:rsidR="00CC50B3">
              <w:rPr>
                <w:color w:val="0070C0"/>
                <w:sz w:val="24"/>
                <w:szCs w:val="24"/>
              </w:rPr>
              <w:t>??</w:t>
            </w:r>
          </w:p>
        </w:tc>
        <w:tc>
          <w:tcPr>
            <w:tcW w:w="1418" w:type="dxa"/>
          </w:tcPr>
          <w:p w14:paraId="394A68C7" w14:textId="5D2302BC" w:rsidR="00711FF2" w:rsidRPr="0066515E" w:rsidRDefault="0066515E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t>Alongside asset mapping project</w:t>
            </w:r>
          </w:p>
        </w:tc>
        <w:tc>
          <w:tcPr>
            <w:tcW w:w="1361" w:type="dxa"/>
          </w:tcPr>
          <w:p w14:paraId="76A27999" w14:textId="5C4A37DA" w:rsidR="006C058B" w:rsidRPr="006C058B" w:rsidRDefault="006C058B" w:rsidP="00242AE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711FF2" w:rsidRPr="006946FC" w14:paraId="3338496B" w14:textId="77777777" w:rsidTr="00BD4D0F">
        <w:trPr>
          <w:trHeight w:val="1584"/>
        </w:trPr>
        <w:tc>
          <w:tcPr>
            <w:tcW w:w="988" w:type="dxa"/>
          </w:tcPr>
          <w:p w14:paraId="0AEE8879" w14:textId="3E1834E8" w:rsidR="00711FF2" w:rsidRPr="0066515E" w:rsidRDefault="00711FF2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t>NEW?</w:t>
            </w:r>
          </w:p>
        </w:tc>
        <w:tc>
          <w:tcPr>
            <w:tcW w:w="1701" w:type="dxa"/>
            <w:shd w:val="clear" w:color="auto" w:fill="E7E6E6" w:themeFill="background2"/>
          </w:tcPr>
          <w:p w14:paraId="7BF62EAB" w14:textId="6D422928" w:rsidR="00711FF2" w:rsidRPr="0066515E" w:rsidRDefault="0066515E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t>Repair Bus Shelter</w:t>
            </w:r>
          </w:p>
        </w:tc>
        <w:tc>
          <w:tcPr>
            <w:tcW w:w="2835" w:type="dxa"/>
          </w:tcPr>
          <w:p w14:paraId="2E69567A" w14:textId="40452227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Roof tiles and slates replacement and general maintenance</w:t>
            </w:r>
          </w:p>
        </w:tc>
        <w:tc>
          <w:tcPr>
            <w:tcW w:w="1842" w:type="dxa"/>
          </w:tcPr>
          <w:p w14:paraId="1A273FA5" w14:textId="6BA4C270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Clerk and Cllr McAlister?</w:t>
            </w:r>
          </w:p>
        </w:tc>
        <w:tc>
          <w:tcPr>
            <w:tcW w:w="1134" w:type="dxa"/>
          </w:tcPr>
          <w:p w14:paraId="6EC14EB1" w14:textId="2CDE6737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July 23</w:t>
            </w:r>
          </w:p>
        </w:tc>
        <w:tc>
          <w:tcPr>
            <w:tcW w:w="1985" w:type="dxa"/>
          </w:tcPr>
          <w:p w14:paraId="08F4CD85" w14:textId="039B705B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Budget for materials. Volunteers labour</w:t>
            </w:r>
          </w:p>
        </w:tc>
        <w:tc>
          <w:tcPr>
            <w:tcW w:w="1984" w:type="dxa"/>
          </w:tcPr>
          <w:p w14:paraId="327D2C7A" w14:textId="66AA7180" w:rsidR="00711FF2" w:rsidRPr="0066515E" w:rsidRDefault="0066515E" w:rsidP="00242AE1">
            <w:pPr>
              <w:rPr>
                <w:color w:val="0070C0"/>
                <w:sz w:val="24"/>
                <w:szCs w:val="24"/>
              </w:rPr>
            </w:pPr>
            <w:r w:rsidRPr="0066515E">
              <w:rPr>
                <w:color w:val="0070C0"/>
                <w:sz w:val="24"/>
                <w:szCs w:val="24"/>
              </w:rPr>
              <w:t>Work done by August 23</w:t>
            </w:r>
          </w:p>
        </w:tc>
        <w:tc>
          <w:tcPr>
            <w:tcW w:w="1418" w:type="dxa"/>
          </w:tcPr>
          <w:p w14:paraId="072010E7" w14:textId="77777777" w:rsidR="00711FF2" w:rsidRPr="0066515E" w:rsidRDefault="00711FF2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4351374" w14:textId="33D12453" w:rsidR="00711FF2" w:rsidRPr="0066515E" w:rsidRDefault="0066515E" w:rsidP="00242AE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66515E">
              <w:rPr>
                <w:b/>
                <w:bCs/>
                <w:color w:val="0070C0"/>
                <w:sz w:val="24"/>
                <w:szCs w:val="24"/>
              </w:rPr>
              <w:t>?</w:t>
            </w:r>
          </w:p>
        </w:tc>
      </w:tr>
    </w:tbl>
    <w:p w14:paraId="36B90B9A" w14:textId="3DD009DE" w:rsidR="00AA32E5" w:rsidRPr="00AA32E5" w:rsidRDefault="00AA32E5" w:rsidP="006200F8">
      <w:pPr>
        <w:rPr>
          <w:b/>
          <w:bCs/>
          <w:sz w:val="72"/>
          <w:szCs w:val="72"/>
        </w:rPr>
      </w:pPr>
    </w:p>
    <w:sectPr w:rsidR="00AA32E5" w:rsidRPr="00AA32E5" w:rsidSect="00582A55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69D5" w14:textId="77777777" w:rsidR="0009071E" w:rsidRDefault="0009071E" w:rsidP="00BA3DE9">
      <w:pPr>
        <w:spacing w:after="0" w:line="240" w:lineRule="auto"/>
      </w:pPr>
      <w:r>
        <w:separator/>
      </w:r>
    </w:p>
  </w:endnote>
  <w:endnote w:type="continuationSeparator" w:id="0">
    <w:p w14:paraId="2D292EE5" w14:textId="77777777" w:rsidR="0009071E" w:rsidRDefault="0009071E" w:rsidP="00BA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842E" w14:textId="2BA6D8AE" w:rsidR="00BA3DE9" w:rsidRDefault="004E2720">
    <w:pPr>
      <w:pStyle w:val="Footer"/>
    </w:pPr>
    <w:r>
      <w:t>Easton on the Hill Parish Council Action Plan 2</w:t>
    </w:r>
    <w:r w:rsidR="00BD4D0F">
      <w:t>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5119" w14:textId="77777777" w:rsidR="0009071E" w:rsidRDefault="0009071E" w:rsidP="00BA3DE9">
      <w:pPr>
        <w:spacing w:after="0" w:line="240" w:lineRule="auto"/>
      </w:pPr>
      <w:r>
        <w:separator/>
      </w:r>
    </w:p>
  </w:footnote>
  <w:footnote w:type="continuationSeparator" w:id="0">
    <w:p w14:paraId="2710B5CE" w14:textId="77777777" w:rsidR="0009071E" w:rsidRDefault="0009071E" w:rsidP="00BA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77D"/>
    <w:multiLevelType w:val="multilevel"/>
    <w:tmpl w:val="F9B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5741E"/>
    <w:multiLevelType w:val="hybridMultilevel"/>
    <w:tmpl w:val="37D2E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32A"/>
    <w:multiLevelType w:val="multilevel"/>
    <w:tmpl w:val="E16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57209"/>
    <w:multiLevelType w:val="hybridMultilevel"/>
    <w:tmpl w:val="21D66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3511"/>
    <w:multiLevelType w:val="hybridMultilevel"/>
    <w:tmpl w:val="BBA6799A"/>
    <w:lvl w:ilvl="0" w:tplc="018EE79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5B0"/>
    <w:multiLevelType w:val="hybridMultilevel"/>
    <w:tmpl w:val="B1220874"/>
    <w:lvl w:ilvl="0" w:tplc="884E7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490C"/>
    <w:multiLevelType w:val="hybridMultilevel"/>
    <w:tmpl w:val="2584BFCC"/>
    <w:lvl w:ilvl="0" w:tplc="630C5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100E"/>
    <w:multiLevelType w:val="multilevel"/>
    <w:tmpl w:val="5B6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296C"/>
    <w:multiLevelType w:val="multilevel"/>
    <w:tmpl w:val="29D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293316">
    <w:abstractNumId w:val="8"/>
  </w:num>
  <w:num w:numId="2" w16cid:durableId="1924726829">
    <w:abstractNumId w:val="0"/>
  </w:num>
  <w:num w:numId="3" w16cid:durableId="690649308">
    <w:abstractNumId w:val="7"/>
  </w:num>
  <w:num w:numId="4" w16cid:durableId="1119493135">
    <w:abstractNumId w:val="2"/>
  </w:num>
  <w:num w:numId="5" w16cid:durableId="112333576">
    <w:abstractNumId w:val="4"/>
  </w:num>
  <w:num w:numId="6" w16cid:durableId="1492059237">
    <w:abstractNumId w:val="3"/>
  </w:num>
  <w:num w:numId="7" w16cid:durableId="1926528264">
    <w:abstractNumId w:val="6"/>
  </w:num>
  <w:num w:numId="8" w16cid:durableId="703747424">
    <w:abstractNumId w:val="1"/>
  </w:num>
  <w:num w:numId="9" w16cid:durableId="2022126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E9"/>
    <w:rsid w:val="0001211B"/>
    <w:rsid w:val="000152B3"/>
    <w:rsid w:val="000262D4"/>
    <w:rsid w:val="0003550D"/>
    <w:rsid w:val="00047391"/>
    <w:rsid w:val="0009071E"/>
    <w:rsid w:val="000A17CD"/>
    <w:rsid w:val="000A5B3B"/>
    <w:rsid w:val="000C3AB8"/>
    <w:rsid w:val="000F2740"/>
    <w:rsid w:val="00141302"/>
    <w:rsid w:val="001447A8"/>
    <w:rsid w:val="00157382"/>
    <w:rsid w:val="001834BF"/>
    <w:rsid w:val="001849D4"/>
    <w:rsid w:val="001A6A6A"/>
    <w:rsid w:val="001C2E86"/>
    <w:rsid w:val="001F2BAB"/>
    <w:rsid w:val="00206C88"/>
    <w:rsid w:val="00242AE1"/>
    <w:rsid w:val="00263FE0"/>
    <w:rsid w:val="00267B63"/>
    <w:rsid w:val="0029003C"/>
    <w:rsid w:val="00332658"/>
    <w:rsid w:val="00382FA4"/>
    <w:rsid w:val="003A3A67"/>
    <w:rsid w:val="003D2DE0"/>
    <w:rsid w:val="003D44D6"/>
    <w:rsid w:val="003F002D"/>
    <w:rsid w:val="004174EE"/>
    <w:rsid w:val="00423F0D"/>
    <w:rsid w:val="004317A7"/>
    <w:rsid w:val="004741A5"/>
    <w:rsid w:val="004C4FE2"/>
    <w:rsid w:val="004D06F8"/>
    <w:rsid w:val="004E2720"/>
    <w:rsid w:val="005014D0"/>
    <w:rsid w:val="00502436"/>
    <w:rsid w:val="00504E05"/>
    <w:rsid w:val="00525572"/>
    <w:rsid w:val="00581693"/>
    <w:rsid w:val="00582A55"/>
    <w:rsid w:val="005D370A"/>
    <w:rsid w:val="00611A39"/>
    <w:rsid w:val="006200F8"/>
    <w:rsid w:val="00646335"/>
    <w:rsid w:val="00660CBA"/>
    <w:rsid w:val="0066515E"/>
    <w:rsid w:val="006946FC"/>
    <w:rsid w:val="006B366E"/>
    <w:rsid w:val="006B454F"/>
    <w:rsid w:val="006C058B"/>
    <w:rsid w:val="006C74E7"/>
    <w:rsid w:val="00711FF2"/>
    <w:rsid w:val="007303AB"/>
    <w:rsid w:val="00732D3F"/>
    <w:rsid w:val="007B45E0"/>
    <w:rsid w:val="0082221E"/>
    <w:rsid w:val="00837DE1"/>
    <w:rsid w:val="00855932"/>
    <w:rsid w:val="0086144C"/>
    <w:rsid w:val="008666F6"/>
    <w:rsid w:val="00872DD2"/>
    <w:rsid w:val="00890E96"/>
    <w:rsid w:val="008A1CB7"/>
    <w:rsid w:val="008C4C0C"/>
    <w:rsid w:val="008C6076"/>
    <w:rsid w:val="008E525A"/>
    <w:rsid w:val="00917062"/>
    <w:rsid w:val="00924416"/>
    <w:rsid w:val="00936FB7"/>
    <w:rsid w:val="00983264"/>
    <w:rsid w:val="0099229F"/>
    <w:rsid w:val="009A2B81"/>
    <w:rsid w:val="00A22863"/>
    <w:rsid w:val="00A407E5"/>
    <w:rsid w:val="00A7654B"/>
    <w:rsid w:val="00AA32E5"/>
    <w:rsid w:val="00AE3C97"/>
    <w:rsid w:val="00AF7BD4"/>
    <w:rsid w:val="00B93F8D"/>
    <w:rsid w:val="00BA3DE9"/>
    <w:rsid w:val="00BC2B7D"/>
    <w:rsid w:val="00BD4D0F"/>
    <w:rsid w:val="00BD643E"/>
    <w:rsid w:val="00C64D60"/>
    <w:rsid w:val="00C86286"/>
    <w:rsid w:val="00CC50B3"/>
    <w:rsid w:val="00CC530D"/>
    <w:rsid w:val="00D817C2"/>
    <w:rsid w:val="00DC1990"/>
    <w:rsid w:val="00DE7E67"/>
    <w:rsid w:val="00E4060D"/>
    <w:rsid w:val="00E43249"/>
    <w:rsid w:val="00E557CF"/>
    <w:rsid w:val="00E72BA6"/>
    <w:rsid w:val="00E8479B"/>
    <w:rsid w:val="00EC1B8D"/>
    <w:rsid w:val="00EC6D84"/>
    <w:rsid w:val="00EE6AEF"/>
    <w:rsid w:val="00F06A16"/>
    <w:rsid w:val="00F158EC"/>
    <w:rsid w:val="00F4240D"/>
    <w:rsid w:val="00F95174"/>
    <w:rsid w:val="00FA76A5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D9218"/>
  <w15:chartTrackingRefBased/>
  <w15:docId w15:val="{04FEE2C6-1792-45B8-B005-F796C30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E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E9"/>
  </w:style>
  <w:style w:type="paragraph" w:styleId="Footer">
    <w:name w:val="footer"/>
    <w:basedOn w:val="Normal"/>
    <w:link w:val="FooterChar"/>
    <w:uiPriority w:val="99"/>
    <w:unhideWhenUsed/>
    <w:rsid w:val="00BA3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E9"/>
  </w:style>
  <w:style w:type="paragraph" w:styleId="FootnoteText">
    <w:name w:val="footnote text"/>
    <w:basedOn w:val="Normal"/>
    <w:link w:val="FootnoteTextChar"/>
    <w:uiPriority w:val="99"/>
    <w:semiHidden/>
    <w:unhideWhenUsed/>
    <w:rsid w:val="001F2B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BA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82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A5CE-4974-4E4C-9FD4-7E7867E6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on the Hill Parish Clerk</dc:creator>
  <cp:keywords/>
  <dc:description/>
  <cp:lastModifiedBy>Jenny Rice</cp:lastModifiedBy>
  <cp:revision>2</cp:revision>
  <cp:lastPrinted>2022-02-17T11:07:00Z</cp:lastPrinted>
  <dcterms:created xsi:type="dcterms:W3CDTF">2023-05-09T11:58:00Z</dcterms:created>
  <dcterms:modified xsi:type="dcterms:W3CDTF">2023-05-09T11:58:00Z</dcterms:modified>
</cp:coreProperties>
</file>