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448F" w14:textId="7381A3AB" w:rsidR="0038045C" w:rsidRDefault="00FE7166" w:rsidP="003A3CD5">
      <w:pPr>
        <w:jc w:val="center"/>
        <w:rPr>
          <w:rFonts w:ascii="Arial Black" w:hAnsi="Arial Black"/>
          <w:sz w:val="28"/>
          <w:szCs w:val="28"/>
        </w:rPr>
      </w:pPr>
      <w:r w:rsidRPr="00FE7166">
        <w:rPr>
          <w:rFonts w:ascii="Arial Black" w:hAnsi="Arial Black"/>
          <w:sz w:val="28"/>
          <w:szCs w:val="28"/>
        </w:rPr>
        <w:t>EASTON ON THE HILL PARISH COUNCIL</w:t>
      </w:r>
    </w:p>
    <w:p w14:paraId="35F407DA" w14:textId="77777777" w:rsidR="00FE7166" w:rsidRDefault="00FE7166" w:rsidP="00FE7166">
      <w:pPr>
        <w:rPr>
          <w:rFonts w:ascii="Arial Black" w:hAnsi="Arial Black"/>
        </w:rPr>
      </w:pPr>
    </w:p>
    <w:p w14:paraId="04655D91" w14:textId="01409FFE" w:rsidR="003A3CD5" w:rsidRDefault="000A7A46" w:rsidP="003A3CD5">
      <w:pPr>
        <w:ind w:right="-425"/>
        <w:rPr>
          <w:rFonts w:cs="Arial"/>
        </w:rPr>
      </w:pPr>
      <w:r>
        <w:rPr>
          <w:rFonts w:cs="Arial"/>
        </w:rPr>
        <w:t>Parish Office</w:t>
      </w:r>
      <w:r w:rsidR="003A3CD5">
        <w:rPr>
          <w:rFonts w:cs="Arial"/>
        </w:rPr>
        <w:t xml:space="preserve"> </w:t>
      </w:r>
      <w:r w:rsidR="003A3CD5">
        <w:rPr>
          <w:rFonts w:cs="Arial"/>
        </w:rPr>
        <w:tab/>
      </w:r>
      <w:r w:rsidR="003A3CD5">
        <w:rPr>
          <w:rFonts w:cs="Arial"/>
        </w:rPr>
        <w:tab/>
      </w:r>
      <w:r w:rsidR="003A3CD5">
        <w:rPr>
          <w:rFonts w:cs="Arial"/>
        </w:rPr>
        <w:tab/>
      </w:r>
      <w:r w:rsidR="003A3CD5">
        <w:rPr>
          <w:rFonts w:cs="Arial"/>
        </w:rPr>
        <w:tab/>
      </w:r>
      <w:r w:rsidR="003A3CD5">
        <w:rPr>
          <w:rFonts w:cs="Arial"/>
        </w:rPr>
        <w:tab/>
      </w:r>
      <w:r w:rsidR="003A3CD5">
        <w:rPr>
          <w:rFonts w:cs="Arial"/>
        </w:rPr>
        <w:tab/>
      </w:r>
      <w:r w:rsidR="003A3CD5">
        <w:rPr>
          <w:rFonts w:cs="Arial"/>
        </w:rPr>
        <w:tab/>
      </w:r>
      <w:r w:rsidR="003A3CD5">
        <w:rPr>
          <w:rFonts w:cs="Arial"/>
        </w:rPr>
        <w:tab/>
        <w:t xml:space="preserve">E-mail: </w:t>
      </w:r>
      <w:r w:rsidR="006A7682">
        <w:rPr>
          <w:rFonts w:cs="Arial"/>
        </w:rPr>
        <w:t>clerk@eastononthehill-pc.gov.uk</w:t>
      </w:r>
    </w:p>
    <w:p w14:paraId="64FA01E6" w14:textId="4CC78099" w:rsidR="00331423" w:rsidRDefault="00331423" w:rsidP="00EC11EE">
      <w:pPr>
        <w:rPr>
          <w:rFonts w:cs="Arial"/>
        </w:rPr>
      </w:pPr>
      <w:r w:rsidRPr="00331423">
        <w:rPr>
          <w:rFonts w:cs="Arial"/>
        </w:rPr>
        <w:t>Hibbins Cottage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Tel 07889669550</w:t>
      </w:r>
    </w:p>
    <w:p w14:paraId="3C9A125A" w14:textId="5121C97D" w:rsidR="00331423" w:rsidRDefault="00331423" w:rsidP="00EC11EE">
      <w:pPr>
        <w:rPr>
          <w:rFonts w:cs="Arial"/>
        </w:rPr>
      </w:pPr>
      <w:r>
        <w:rPr>
          <w:rFonts w:cs="Arial"/>
        </w:rPr>
        <w:t>The Green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Web www.eastononthehill-pc-gov-uk</w:t>
      </w:r>
    </w:p>
    <w:p w14:paraId="0228ECA4" w14:textId="77777777" w:rsidR="00331423" w:rsidRDefault="00331423" w:rsidP="00EC11EE">
      <w:pPr>
        <w:rPr>
          <w:rFonts w:cs="Arial"/>
        </w:rPr>
      </w:pPr>
      <w:proofErr w:type="spellStart"/>
      <w:r>
        <w:rPr>
          <w:rFonts w:cs="Arial"/>
        </w:rPr>
        <w:t>Ketton</w:t>
      </w:r>
      <w:proofErr w:type="spellEnd"/>
    </w:p>
    <w:p w14:paraId="0948233C" w14:textId="77777777" w:rsidR="00331423" w:rsidRDefault="00331423" w:rsidP="00EC11EE">
      <w:pPr>
        <w:rPr>
          <w:rFonts w:cs="Arial"/>
        </w:rPr>
      </w:pPr>
      <w:r>
        <w:rPr>
          <w:rFonts w:cs="Arial"/>
        </w:rPr>
        <w:t xml:space="preserve">Stamford </w:t>
      </w:r>
    </w:p>
    <w:p w14:paraId="22027119" w14:textId="7DEF4020" w:rsidR="00FE7166" w:rsidRPr="00EC11EE" w:rsidRDefault="00331423" w:rsidP="00EC11EE">
      <w:pPr>
        <w:rPr>
          <w:rFonts w:cs="Arial"/>
          <w:color w:val="FF0000"/>
        </w:rPr>
      </w:pPr>
      <w:r>
        <w:rPr>
          <w:rFonts w:cs="Arial"/>
        </w:rPr>
        <w:t>PE9 3RA</w:t>
      </w:r>
      <w:r w:rsidR="00EC11EE">
        <w:rPr>
          <w:rFonts w:cs="Arial"/>
          <w:color w:val="FF0000"/>
        </w:rPr>
        <w:tab/>
      </w:r>
      <w:r w:rsidR="00EC11EE">
        <w:rPr>
          <w:rFonts w:cs="Arial"/>
          <w:color w:val="FF0000"/>
        </w:rPr>
        <w:tab/>
      </w:r>
      <w:r w:rsidR="00EC11EE">
        <w:rPr>
          <w:rFonts w:cs="Arial"/>
          <w:color w:val="FF0000"/>
        </w:rPr>
        <w:tab/>
      </w:r>
      <w:r w:rsidR="00EC11EE">
        <w:rPr>
          <w:rFonts w:cs="Arial"/>
          <w:color w:val="FF0000"/>
        </w:rPr>
        <w:tab/>
      </w:r>
      <w:r w:rsidR="00EC11EE">
        <w:rPr>
          <w:rFonts w:cs="Arial"/>
          <w:color w:val="FF0000"/>
        </w:rPr>
        <w:tab/>
      </w:r>
    </w:p>
    <w:p w14:paraId="4B99333E" w14:textId="4F4F9EB3" w:rsidR="00EC11EE" w:rsidRDefault="00EC11EE" w:rsidP="00904AAC">
      <w:pPr>
        <w:jc w:val="center"/>
        <w:rPr>
          <w:rFonts w:cs="Arial"/>
        </w:rPr>
      </w:pPr>
    </w:p>
    <w:p w14:paraId="3C881650" w14:textId="0D03811A" w:rsidR="00EC11EE" w:rsidRDefault="00EC11EE" w:rsidP="00904AAC">
      <w:pPr>
        <w:jc w:val="center"/>
        <w:rPr>
          <w:rFonts w:cs="Arial"/>
        </w:rPr>
      </w:pPr>
    </w:p>
    <w:p w14:paraId="5A7C6908" w14:textId="71D646A6" w:rsidR="00EC11EE" w:rsidRDefault="00EC11EE" w:rsidP="00904AAC">
      <w:pPr>
        <w:jc w:val="center"/>
        <w:rPr>
          <w:rFonts w:cs="Arial"/>
        </w:rPr>
      </w:pPr>
    </w:p>
    <w:p w14:paraId="446139FA" w14:textId="77777777" w:rsidR="00EC11EE" w:rsidRPr="009C02E4" w:rsidRDefault="00EC11EE" w:rsidP="00904AAC">
      <w:pPr>
        <w:jc w:val="center"/>
        <w:rPr>
          <w:rFonts w:cs="Arial"/>
        </w:rPr>
      </w:pPr>
    </w:p>
    <w:tbl>
      <w:tblPr>
        <w:tblW w:w="10773" w:type="dxa"/>
        <w:tblInd w:w="-5" w:type="dxa"/>
        <w:tblLayout w:type="fixed"/>
        <w:tblLook w:val="0100" w:firstRow="0" w:lastRow="0" w:firstColumn="0" w:lastColumn="1" w:noHBand="0" w:noVBand="0"/>
      </w:tblPr>
      <w:tblGrid>
        <w:gridCol w:w="851"/>
        <w:gridCol w:w="12"/>
        <w:gridCol w:w="914"/>
        <w:gridCol w:w="208"/>
        <w:gridCol w:w="11"/>
        <w:gridCol w:w="839"/>
        <w:gridCol w:w="37"/>
        <w:gridCol w:w="100"/>
        <w:gridCol w:w="7791"/>
        <w:gridCol w:w="10"/>
      </w:tblGrid>
      <w:tr w:rsidR="00EC11EE" w:rsidRPr="002F2F84" w14:paraId="6BFFEBFA" w14:textId="77777777" w:rsidTr="00EC11EE">
        <w:tc>
          <w:tcPr>
            <w:tcW w:w="10773" w:type="dxa"/>
            <w:gridSpan w:val="10"/>
            <w:shd w:val="clear" w:color="auto" w:fill="auto"/>
          </w:tcPr>
          <w:p w14:paraId="72CE3624" w14:textId="77777777" w:rsidR="00EC11EE" w:rsidRPr="009B16A6" w:rsidRDefault="00EC11EE" w:rsidP="00F503F3">
            <w:pPr>
              <w:jc w:val="center"/>
              <w:rPr>
                <w:rFonts w:cs="Arial"/>
                <w:b/>
                <w:lang w:eastAsia="en-GB"/>
              </w:rPr>
            </w:pPr>
            <w:r w:rsidRPr="009B16A6">
              <w:rPr>
                <w:rFonts w:cs="Arial"/>
                <w:b/>
                <w:lang w:eastAsia="en-GB"/>
              </w:rPr>
              <w:t>Minutes of the Meeting of Easton on the Hill Parish Council</w:t>
            </w:r>
          </w:p>
        </w:tc>
      </w:tr>
      <w:tr w:rsidR="00EC11EE" w:rsidRPr="00AF3A7B" w14:paraId="0770A47D" w14:textId="77777777" w:rsidTr="00EC11EE">
        <w:tc>
          <w:tcPr>
            <w:tcW w:w="10773" w:type="dxa"/>
            <w:gridSpan w:val="10"/>
            <w:shd w:val="clear" w:color="auto" w:fill="auto"/>
          </w:tcPr>
          <w:p w14:paraId="540CBB0C" w14:textId="77777777" w:rsidR="00EC11EE" w:rsidRPr="009B16A6" w:rsidRDefault="00EC11EE" w:rsidP="00F503F3">
            <w:pPr>
              <w:jc w:val="center"/>
              <w:rPr>
                <w:rFonts w:cs="Arial"/>
                <w:lang w:eastAsia="en-GB"/>
              </w:rPr>
            </w:pPr>
            <w:r w:rsidRPr="009B16A6">
              <w:rPr>
                <w:rFonts w:cs="Arial"/>
                <w:lang w:eastAsia="en-GB"/>
              </w:rPr>
              <w:t>Held on Monday 8 April 2019 at 19.00 in the Easton on the Hill Village Hall</w:t>
            </w:r>
          </w:p>
        </w:tc>
      </w:tr>
      <w:tr w:rsidR="00EC11EE" w:rsidRPr="002F2F84" w14:paraId="6DC8E6F5" w14:textId="77777777" w:rsidTr="00EC11EE">
        <w:tc>
          <w:tcPr>
            <w:tcW w:w="1777" w:type="dxa"/>
            <w:gridSpan w:val="3"/>
            <w:shd w:val="clear" w:color="auto" w:fill="auto"/>
          </w:tcPr>
          <w:p w14:paraId="0762FCD2" w14:textId="77777777" w:rsidR="00EC11EE" w:rsidRPr="009B16A6" w:rsidRDefault="00EC11EE" w:rsidP="00F503F3">
            <w:pPr>
              <w:jc w:val="both"/>
              <w:rPr>
                <w:rFonts w:cs="Arial"/>
                <w:lang w:eastAsia="en-GB"/>
              </w:rPr>
            </w:pPr>
          </w:p>
        </w:tc>
        <w:tc>
          <w:tcPr>
            <w:tcW w:w="8996" w:type="dxa"/>
            <w:gridSpan w:val="7"/>
            <w:shd w:val="clear" w:color="auto" w:fill="auto"/>
          </w:tcPr>
          <w:p w14:paraId="7B89BA9C" w14:textId="77777777" w:rsidR="00EC11EE" w:rsidRPr="009B16A6" w:rsidRDefault="00EC11EE" w:rsidP="00F503F3">
            <w:pPr>
              <w:jc w:val="both"/>
              <w:rPr>
                <w:rFonts w:cs="Arial"/>
                <w:lang w:eastAsia="en-GB"/>
              </w:rPr>
            </w:pPr>
          </w:p>
        </w:tc>
      </w:tr>
      <w:tr w:rsidR="00EC11EE" w:rsidRPr="00AF3A7B" w14:paraId="1B16099C" w14:textId="77777777" w:rsidTr="00EC11EE">
        <w:tc>
          <w:tcPr>
            <w:tcW w:w="1777" w:type="dxa"/>
            <w:gridSpan w:val="3"/>
            <w:shd w:val="clear" w:color="auto" w:fill="auto"/>
          </w:tcPr>
          <w:p w14:paraId="4F51419C" w14:textId="77777777" w:rsidR="00EC11EE" w:rsidRPr="009B16A6" w:rsidRDefault="00EC11EE" w:rsidP="00F503F3">
            <w:pPr>
              <w:jc w:val="both"/>
              <w:rPr>
                <w:rFonts w:cs="Arial"/>
                <w:lang w:eastAsia="en-GB"/>
              </w:rPr>
            </w:pPr>
            <w:r w:rsidRPr="009B16A6">
              <w:rPr>
                <w:rFonts w:cs="Arial"/>
                <w:lang w:eastAsia="en-GB"/>
              </w:rPr>
              <w:t>Present</w:t>
            </w:r>
          </w:p>
        </w:tc>
        <w:tc>
          <w:tcPr>
            <w:tcW w:w="8996" w:type="dxa"/>
            <w:gridSpan w:val="7"/>
            <w:shd w:val="clear" w:color="auto" w:fill="auto"/>
          </w:tcPr>
          <w:p w14:paraId="7B4EDA34" w14:textId="77777777" w:rsidR="00EC11EE" w:rsidRPr="009B16A6" w:rsidRDefault="00EC11EE" w:rsidP="00F503F3">
            <w:pPr>
              <w:jc w:val="both"/>
              <w:rPr>
                <w:rFonts w:cs="Arial"/>
                <w:lang w:eastAsia="en-GB"/>
              </w:rPr>
            </w:pPr>
          </w:p>
        </w:tc>
      </w:tr>
      <w:tr w:rsidR="00EC11EE" w:rsidRPr="002F2F84" w14:paraId="497312B6" w14:textId="77777777" w:rsidTr="00EC11EE">
        <w:tc>
          <w:tcPr>
            <w:tcW w:w="1777" w:type="dxa"/>
            <w:gridSpan w:val="3"/>
            <w:shd w:val="clear" w:color="auto" w:fill="auto"/>
          </w:tcPr>
          <w:p w14:paraId="377B5DF2" w14:textId="77777777" w:rsidR="00EC11EE" w:rsidRPr="009B16A6" w:rsidRDefault="00EC11EE" w:rsidP="00F503F3">
            <w:pPr>
              <w:jc w:val="both"/>
              <w:rPr>
                <w:rFonts w:cs="Arial"/>
                <w:lang w:eastAsia="en-GB"/>
              </w:rPr>
            </w:pPr>
          </w:p>
        </w:tc>
        <w:tc>
          <w:tcPr>
            <w:tcW w:w="8996" w:type="dxa"/>
            <w:gridSpan w:val="7"/>
            <w:shd w:val="clear" w:color="auto" w:fill="auto"/>
          </w:tcPr>
          <w:p w14:paraId="12CFD034" w14:textId="77777777" w:rsidR="00EC11EE" w:rsidRPr="009B16A6" w:rsidRDefault="00EC11EE" w:rsidP="00F503F3">
            <w:pPr>
              <w:jc w:val="both"/>
              <w:rPr>
                <w:rFonts w:cs="Arial"/>
                <w:lang w:eastAsia="en-GB"/>
              </w:rPr>
            </w:pPr>
          </w:p>
        </w:tc>
      </w:tr>
      <w:tr w:rsidR="00EC11EE" w:rsidRPr="00AF3A7B" w14:paraId="276A1F33" w14:textId="77777777" w:rsidTr="00EC11EE">
        <w:tc>
          <w:tcPr>
            <w:tcW w:w="1777" w:type="dxa"/>
            <w:gridSpan w:val="3"/>
            <w:shd w:val="clear" w:color="auto" w:fill="auto"/>
          </w:tcPr>
          <w:p w14:paraId="5EA1B651" w14:textId="77777777" w:rsidR="00EC11EE" w:rsidRPr="009B16A6" w:rsidRDefault="00EC11EE" w:rsidP="00F503F3">
            <w:pPr>
              <w:jc w:val="both"/>
              <w:rPr>
                <w:rFonts w:cs="Arial"/>
                <w:lang w:eastAsia="en-GB"/>
              </w:rPr>
            </w:pPr>
            <w:r w:rsidRPr="009B16A6">
              <w:rPr>
                <w:rFonts w:cs="Arial"/>
                <w:lang w:eastAsia="en-GB"/>
              </w:rPr>
              <w:t>Councillors</w:t>
            </w:r>
          </w:p>
        </w:tc>
        <w:tc>
          <w:tcPr>
            <w:tcW w:w="8996" w:type="dxa"/>
            <w:gridSpan w:val="7"/>
            <w:shd w:val="clear" w:color="auto" w:fill="auto"/>
          </w:tcPr>
          <w:p w14:paraId="7CDC3855" w14:textId="77777777" w:rsidR="00EC11EE" w:rsidRPr="009B16A6" w:rsidRDefault="00EC11EE" w:rsidP="00F503F3">
            <w:pPr>
              <w:jc w:val="both"/>
              <w:rPr>
                <w:rFonts w:cs="Arial"/>
                <w:lang w:eastAsia="en-GB"/>
              </w:rPr>
            </w:pPr>
            <w:r w:rsidRPr="009B16A6">
              <w:rPr>
                <w:rFonts w:cs="Arial"/>
                <w:lang w:eastAsia="en-GB"/>
              </w:rPr>
              <w:t xml:space="preserve">A </w:t>
            </w:r>
            <w:proofErr w:type="spellStart"/>
            <w:r w:rsidRPr="009B16A6">
              <w:rPr>
                <w:rFonts w:cs="Arial"/>
                <w:lang w:eastAsia="en-GB"/>
              </w:rPr>
              <w:t>Cutforth</w:t>
            </w:r>
            <w:proofErr w:type="spellEnd"/>
            <w:r w:rsidRPr="009B16A6">
              <w:rPr>
                <w:rFonts w:cs="Arial"/>
                <w:lang w:eastAsia="en-GB"/>
              </w:rPr>
              <w:t>, I Forman, J Rawlinson, M Simpson (Chairman) &amp; D Sharpe</w:t>
            </w:r>
          </w:p>
        </w:tc>
      </w:tr>
      <w:tr w:rsidR="00EC11EE" w:rsidRPr="002F2F84" w14:paraId="71D22C2A" w14:textId="77777777" w:rsidTr="00EC11EE">
        <w:tc>
          <w:tcPr>
            <w:tcW w:w="1777" w:type="dxa"/>
            <w:gridSpan w:val="3"/>
            <w:shd w:val="clear" w:color="auto" w:fill="auto"/>
          </w:tcPr>
          <w:p w14:paraId="2D3BA6FE" w14:textId="77777777" w:rsidR="00EC11EE" w:rsidRPr="009B16A6" w:rsidRDefault="00EC11EE" w:rsidP="00F503F3">
            <w:pPr>
              <w:jc w:val="both"/>
              <w:rPr>
                <w:rFonts w:cs="Arial"/>
                <w:lang w:eastAsia="en-GB"/>
              </w:rPr>
            </w:pPr>
          </w:p>
        </w:tc>
        <w:tc>
          <w:tcPr>
            <w:tcW w:w="8996" w:type="dxa"/>
            <w:gridSpan w:val="7"/>
            <w:shd w:val="clear" w:color="auto" w:fill="auto"/>
          </w:tcPr>
          <w:p w14:paraId="64823257" w14:textId="77777777" w:rsidR="00EC11EE" w:rsidRPr="009B16A6" w:rsidRDefault="00EC11EE" w:rsidP="00F503F3">
            <w:pPr>
              <w:jc w:val="both"/>
              <w:rPr>
                <w:rFonts w:cs="Arial"/>
                <w:lang w:eastAsia="en-GB"/>
              </w:rPr>
            </w:pPr>
          </w:p>
        </w:tc>
      </w:tr>
      <w:tr w:rsidR="00EC11EE" w:rsidRPr="00AF3A7B" w14:paraId="5EF701F6" w14:textId="77777777" w:rsidTr="00EC11EE">
        <w:tc>
          <w:tcPr>
            <w:tcW w:w="1777" w:type="dxa"/>
            <w:gridSpan w:val="3"/>
            <w:shd w:val="clear" w:color="auto" w:fill="auto"/>
          </w:tcPr>
          <w:p w14:paraId="26F52B10" w14:textId="77777777" w:rsidR="00EC11EE" w:rsidRPr="009B16A6" w:rsidRDefault="00EC11EE" w:rsidP="00F503F3">
            <w:pPr>
              <w:jc w:val="both"/>
              <w:rPr>
                <w:rFonts w:cs="Arial"/>
                <w:lang w:eastAsia="en-GB"/>
              </w:rPr>
            </w:pPr>
            <w:r w:rsidRPr="009B16A6">
              <w:rPr>
                <w:rFonts w:cs="Arial"/>
                <w:lang w:eastAsia="en-GB"/>
              </w:rPr>
              <w:t>Clerk</w:t>
            </w:r>
          </w:p>
        </w:tc>
        <w:tc>
          <w:tcPr>
            <w:tcW w:w="8996" w:type="dxa"/>
            <w:gridSpan w:val="7"/>
            <w:shd w:val="clear" w:color="auto" w:fill="auto"/>
          </w:tcPr>
          <w:p w14:paraId="2681DC8E" w14:textId="77777777" w:rsidR="00EC11EE" w:rsidRPr="009B16A6" w:rsidRDefault="00EC11EE" w:rsidP="00F503F3">
            <w:pPr>
              <w:jc w:val="both"/>
              <w:rPr>
                <w:rFonts w:cs="Arial"/>
                <w:lang w:eastAsia="en-GB"/>
              </w:rPr>
            </w:pPr>
            <w:r w:rsidRPr="009B16A6">
              <w:rPr>
                <w:rFonts w:cs="Arial"/>
                <w:lang w:eastAsia="en-GB"/>
              </w:rPr>
              <w:t>A Benfield (Locum Clerk) J Rice (</w:t>
            </w:r>
            <w:r>
              <w:rPr>
                <w:rFonts w:cs="Arial"/>
                <w:lang w:eastAsia="en-GB"/>
              </w:rPr>
              <w:t xml:space="preserve">new </w:t>
            </w:r>
            <w:r w:rsidRPr="009B16A6">
              <w:rPr>
                <w:rFonts w:cs="Arial"/>
                <w:lang w:eastAsia="en-GB"/>
              </w:rPr>
              <w:t>Clerk)</w:t>
            </w:r>
          </w:p>
        </w:tc>
      </w:tr>
      <w:tr w:rsidR="00EC11EE" w:rsidRPr="002F2F84" w14:paraId="67B8B7B4" w14:textId="77777777" w:rsidTr="00EC11EE">
        <w:tc>
          <w:tcPr>
            <w:tcW w:w="1777" w:type="dxa"/>
            <w:gridSpan w:val="3"/>
            <w:shd w:val="clear" w:color="auto" w:fill="auto"/>
          </w:tcPr>
          <w:p w14:paraId="4513140E" w14:textId="77777777" w:rsidR="00EC11EE" w:rsidRPr="009B16A6" w:rsidRDefault="00EC11EE" w:rsidP="00F503F3">
            <w:pPr>
              <w:jc w:val="both"/>
              <w:rPr>
                <w:rFonts w:cs="Arial"/>
                <w:lang w:eastAsia="en-GB"/>
              </w:rPr>
            </w:pPr>
          </w:p>
        </w:tc>
        <w:tc>
          <w:tcPr>
            <w:tcW w:w="8996" w:type="dxa"/>
            <w:gridSpan w:val="7"/>
            <w:shd w:val="clear" w:color="auto" w:fill="auto"/>
          </w:tcPr>
          <w:p w14:paraId="07F54730" w14:textId="77777777" w:rsidR="00EC11EE" w:rsidRPr="009B16A6" w:rsidRDefault="00EC11EE" w:rsidP="00F503F3">
            <w:pPr>
              <w:jc w:val="both"/>
              <w:rPr>
                <w:rFonts w:cs="Arial"/>
                <w:lang w:eastAsia="en-GB"/>
              </w:rPr>
            </w:pPr>
          </w:p>
        </w:tc>
      </w:tr>
      <w:tr w:rsidR="00EC11EE" w:rsidRPr="00AF3A7B" w14:paraId="73161041" w14:textId="77777777" w:rsidTr="00EC11EE">
        <w:tc>
          <w:tcPr>
            <w:tcW w:w="1777" w:type="dxa"/>
            <w:gridSpan w:val="3"/>
            <w:shd w:val="clear" w:color="auto" w:fill="auto"/>
          </w:tcPr>
          <w:p w14:paraId="346C683B" w14:textId="77777777" w:rsidR="00EC11EE" w:rsidRPr="009B16A6" w:rsidRDefault="00EC11EE" w:rsidP="00F503F3">
            <w:pPr>
              <w:jc w:val="both"/>
              <w:rPr>
                <w:rFonts w:cs="Arial"/>
                <w:lang w:eastAsia="en-GB"/>
              </w:rPr>
            </w:pPr>
            <w:r w:rsidRPr="009B16A6">
              <w:rPr>
                <w:rFonts w:cs="Arial"/>
                <w:lang w:eastAsia="en-GB"/>
              </w:rPr>
              <w:t>Others</w:t>
            </w:r>
          </w:p>
        </w:tc>
        <w:tc>
          <w:tcPr>
            <w:tcW w:w="8996" w:type="dxa"/>
            <w:gridSpan w:val="7"/>
            <w:shd w:val="clear" w:color="auto" w:fill="auto"/>
          </w:tcPr>
          <w:p w14:paraId="3DE7723B" w14:textId="77777777" w:rsidR="00EC11EE" w:rsidRPr="009B16A6" w:rsidRDefault="00EC11EE" w:rsidP="00F503F3">
            <w:pPr>
              <w:jc w:val="both"/>
              <w:rPr>
                <w:rFonts w:cs="Arial"/>
                <w:lang w:eastAsia="en-GB"/>
              </w:rPr>
            </w:pPr>
            <w:r w:rsidRPr="009B16A6">
              <w:rPr>
                <w:rFonts w:cs="Arial"/>
                <w:lang w:eastAsia="en-GB"/>
              </w:rPr>
              <w:t>31 Members of the public were in attendance.</w:t>
            </w:r>
          </w:p>
        </w:tc>
      </w:tr>
      <w:tr w:rsidR="00EC11EE" w:rsidRPr="00AF3A7B" w14:paraId="38CD4608" w14:textId="77777777" w:rsidTr="00EC11EE">
        <w:trPr>
          <w:trHeight w:val="140"/>
        </w:trPr>
        <w:tc>
          <w:tcPr>
            <w:tcW w:w="1777" w:type="dxa"/>
            <w:gridSpan w:val="3"/>
            <w:shd w:val="clear" w:color="auto" w:fill="auto"/>
          </w:tcPr>
          <w:p w14:paraId="307A911D" w14:textId="77777777" w:rsidR="00EC11EE" w:rsidRPr="009B16A6" w:rsidRDefault="00EC11EE" w:rsidP="00F503F3">
            <w:pPr>
              <w:jc w:val="both"/>
              <w:rPr>
                <w:rFonts w:cs="Arial"/>
                <w:lang w:eastAsia="en-GB"/>
              </w:rPr>
            </w:pPr>
          </w:p>
        </w:tc>
        <w:tc>
          <w:tcPr>
            <w:tcW w:w="8996" w:type="dxa"/>
            <w:gridSpan w:val="7"/>
            <w:shd w:val="clear" w:color="auto" w:fill="auto"/>
          </w:tcPr>
          <w:p w14:paraId="691DD6FB" w14:textId="77777777" w:rsidR="00EC11EE" w:rsidRPr="009B16A6" w:rsidRDefault="00EC11EE" w:rsidP="00F503F3">
            <w:pPr>
              <w:jc w:val="both"/>
              <w:rPr>
                <w:rFonts w:cs="Arial"/>
                <w:lang w:eastAsia="en-GB"/>
              </w:rPr>
            </w:pPr>
          </w:p>
        </w:tc>
      </w:tr>
      <w:tr w:rsidR="00EC11EE" w:rsidRPr="002F2F84" w14:paraId="2C3912BF" w14:textId="77777777" w:rsidTr="00EC11EE">
        <w:tc>
          <w:tcPr>
            <w:tcW w:w="863" w:type="dxa"/>
            <w:gridSpan w:val="2"/>
            <w:shd w:val="clear" w:color="auto" w:fill="auto"/>
          </w:tcPr>
          <w:p w14:paraId="36047B7F" w14:textId="77777777" w:rsidR="00EC11EE" w:rsidRPr="009B16A6" w:rsidRDefault="00EC11EE" w:rsidP="00F503F3">
            <w:pPr>
              <w:jc w:val="both"/>
              <w:rPr>
                <w:rFonts w:cs="Arial"/>
                <w:b/>
                <w:lang w:eastAsia="en-GB"/>
              </w:rPr>
            </w:pPr>
            <w:r w:rsidRPr="009B16A6">
              <w:rPr>
                <w:rFonts w:cs="Arial"/>
                <w:b/>
                <w:lang w:eastAsia="en-GB"/>
              </w:rPr>
              <w:t>18/274</w:t>
            </w:r>
          </w:p>
        </w:tc>
        <w:tc>
          <w:tcPr>
            <w:tcW w:w="9910" w:type="dxa"/>
            <w:gridSpan w:val="8"/>
            <w:shd w:val="clear" w:color="auto" w:fill="auto"/>
          </w:tcPr>
          <w:p w14:paraId="650281C3" w14:textId="77777777" w:rsidR="00EC11EE" w:rsidRPr="009B16A6" w:rsidRDefault="00EC11EE" w:rsidP="00F503F3">
            <w:pPr>
              <w:jc w:val="both"/>
              <w:rPr>
                <w:rFonts w:cs="Arial"/>
                <w:b/>
                <w:lang w:eastAsia="en-GB"/>
              </w:rPr>
            </w:pPr>
            <w:r w:rsidRPr="009B16A6">
              <w:rPr>
                <w:rFonts w:cs="Arial"/>
                <w:b/>
                <w:lang w:eastAsia="en-GB"/>
              </w:rPr>
              <w:t>APOLOGIES FOR ABSENCE</w:t>
            </w:r>
          </w:p>
        </w:tc>
      </w:tr>
      <w:tr w:rsidR="00EC11EE" w:rsidRPr="002F2F84" w14:paraId="6A7678E4" w14:textId="77777777" w:rsidTr="00EC11EE">
        <w:tc>
          <w:tcPr>
            <w:tcW w:w="863" w:type="dxa"/>
            <w:gridSpan w:val="2"/>
            <w:shd w:val="clear" w:color="auto" w:fill="auto"/>
          </w:tcPr>
          <w:p w14:paraId="2490FB5C" w14:textId="77777777" w:rsidR="00EC11EE" w:rsidRPr="009B16A6" w:rsidRDefault="00EC11EE" w:rsidP="00F503F3">
            <w:pPr>
              <w:jc w:val="both"/>
              <w:rPr>
                <w:rFonts w:cs="Arial"/>
                <w:b/>
                <w:lang w:eastAsia="en-GB"/>
              </w:rPr>
            </w:pPr>
          </w:p>
        </w:tc>
        <w:tc>
          <w:tcPr>
            <w:tcW w:w="9910" w:type="dxa"/>
            <w:gridSpan w:val="8"/>
            <w:shd w:val="clear" w:color="auto" w:fill="auto"/>
          </w:tcPr>
          <w:p w14:paraId="6907C752" w14:textId="77777777" w:rsidR="00EC11EE" w:rsidRPr="009B16A6" w:rsidRDefault="00EC11EE" w:rsidP="00F503F3">
            <w:pPr>
              <w:jc w:val="both"/>
              <w:rPr>
                <w:rFonts w:cs="Arial"/>
                <w:lang w:eastAsia="en-GB"/>
              </w:rPr>
            </w:pPr>
            <w:r w:rsidRPr="009B16A6">
              <w:rPr>
                <w:rFonts w:cs="Arial"/>
                <w:lang w:eastAsia="en-GB"/>
              </w:rPr>
              <w:t xml:space="preserve">Apologies for absence were received from Cllrs P Bates, W Davis, E Hanson &amp; L Stokes (personal reasons).  Cllr J Ward (ill health).  </w:t>
            </w:r>
          </w:p>
        </w:tc>
      </w:tr>
      <w:tr w:rsidR="00EC11EE" w:rsidRPr="002F2F84" w14:paraId="6F751885" w14:textId="77777777" w:rsidTr="00EC11EE">
        <w:tc>
          <w:tcPr>
            <w:tcW w:w="863" w:type="dxa"/>
            <w:gridSpan w:val="2"/>
            <w:shd w:val="clear" w:color="auto" w:fill="auto"/>
          </w:tcPr>
          <w:p w14:paraId="5E08B671" w14:textId="77777777" w:rsidR="00EC11EE" w:rsidRPr="009B16A6" w:rsidRDefault="00EC11EE" w:rsidP="00F503F3">
            <w:pPr>
              <w:jc w:val="both"/>
              <w:rPr>
                <w:rFonts w:cs="Arial"/>
                <w:b/>
                <w:lang w:eastAsia="en-GB"/>
              </w:rPr>
            </w:pPr>
          </w:p>
        </w:tc>
        <w:tc>
          <w:tcPr>
            <w:tcW w:w="9910" w:type="dxa"/>
            <w:gridSpan w:val="8"/>
            <w:shd w:val="clear" w:color="auto" w:fill="auto"/>
          </w:tcPr>
          <w:p w14:paraId="0F4BF14F" w14:textId="77777777" w:rsidR="00EC11EE" w:rsidRPr="009B16A6" w:rsidRDefault="00EC11EE" w:rsidP="00F503F3">
            <w:pPr>
              <w:jc w:val="both"/>
              <w:rPr>
                <w:rFonts w:cs="Arial"/>
                <w:lang w:eastAsia="en-GB"/>
              </w:rPr>
            </w:pPr>
          </w:p>
        </w:tc>
      </w:tr>
      <w:tr w:rsidR="00EC11EE" w:rsidRPr="002F2F84" w14:paraId="6F067B34" w14:textId="77777777" w:rsidTr="00EC11EE">
        <w:tc>
          <w:tcPr>
            <w:tcW w:w="863" w:type="dxa"/>
            <w:gridSpan w:val="2"/>
            <w:shd w:val="clear" w:color="auto" w:fill="auto"/>
          </w:tcPr>
          <w:p w14:paraId="7A3AA8B0" w14:textId="77777777" w:rsidR="00EC11EE" w:rsidRPr="009B16A6" w:rsidRDefault="00EC11EE" w:rsidP="00F503F3">
            <w:pPr>
              <w:jc w:val="both"/>
              <w:rPr>
                <w:rFonts w:cs="Arial"/>
                <w:b/>
                <w:lang w:eastAsia="en-GB"/>
              </w:rPr>
            </w:pPr>
          </w:p>
        </w:tc>
        <w:tc>
          <w:tcPr>
            <w:tcW w:w="9910" w:type="dxa"/>
            <w:gridSpan w:val="8"/>
            <w:shd w:val="clear" w:color="auto" w:fill="auto"/>
          </w:tcPr>
          <w:p w14:paraId="37666A3D" w14:textId="77777777" w:rsidR="00EC11EE" w:rsidRPr="009B16A6" w:rsidRDefault="00EC11EE" w:rsidP="00F503F3">
            <w:pPr>
              <w:jc w:val="both"/>
              <w:rPr>
                <w:rFonts w:cs="Arial"/>
                <w:lang w:eastAsia="en-GB"/>
              </w:rPr>
            </w:pPr>
            <w:r w:rsidRPr="009B16A6">
              <w:rPr>
                <w:rFonts w:cs="Arial"/>
                <w:lang w:eastAsia="en-GB"/>
              </w:rPr>
              <w:t xml:space="preserve">An apology for absence was given by Cllr </w:t>
            </w:r>
            <w:proofErr w:type="spellStart"/>
            <w:r w:rsidRPr="009B16A6">
              <w:rPr>
                <w:rFonts w:cs="Arial"/>
                <w:lang w:eastAsia="en-GB"/>
              </w:rPr>
              <w:t>Cutforth</w:t>
            </w:r>
            <w:proofErr w:type="spellEnd"/>
            <w:r w:rsidRPr="009B16A6">
              <w:rPr>
                <w:rFonts w:cs="Arial"/>
                <w:lang w:eastAsia="en-GB"/>
              </w:rPr>
              <w:t xml:space="preserve"> on behalf of Cllr O’Grady (personal reasons).  The Locum Clerk commented that she would not normally accept apologies from one Councillor on behalf of another as it could lead to confusion and bad practice.</w:t>
            </w:r>
          </w:p>
        </w:tc>
      </w:tr>
      <w:tr w:rsidR="00EC11EE" w:rsidRPr="002F2F84" w14:paraId="423F6E5D" w14:textId="77777777" w:rsidTr="00EC11EE">
        <w:tc>
          <w:tcPr>
            <w:tcW w:w="863" w:type="dxa"/>
            <w:gridSpan w:val="2"/>
            <w:shd w:val="clear" w:color="auto" w:fill="auto"/>
          </w:tcPr>
          <w:p w14:paraId="66B159F2" w14:textId="77777777" w:rsidR="00EC11EE" w:rsidRPr="009B16A6" w:rsidRDefault="00EC11EE" w:rsidP="00F503F3">
            <w:pPr>
              <w:jc w:val="both"/>
              <w:rPr>
                <w:rFonts w:cs="Arial"/>
                <w:b/>
                <w:lang w:eastAsia="en-GB"/>
              </w:rPr>
            </w:pPr>
          </w:p>
        </w:tc>
        <w:tc>
          <w:tcPr>
            <w:tcW w:w="9910" w:type="dxa"/>
            <w:gridSpan w:val="8"/>
            <w:shd w:val="clear" w:color="auto" w:fill="auto"/>
          </w:tcPr>
          <w:p w14:paraId="3CD49406" w14:textId="77777777" w:rsidR="00EC11EE" w:rsidRPr="009B16A6" w:rsidRDefault="00EC11EE" w:rsidP="00F503F3">
            <w:pPr>
              <w:jc w:val="both"/>
              <w:rPr>
                <w:rFonts w:cs="Arial"/>
                <w:lang w:eastAsia="en-GB"/>
              </w:rPr>
            </w:pPr>
          </w:p>
        </w:tc>
      </w:tr>
      <w:tr w:rsidR="00EC11EE" w:rsidRPr="002F2F84" w14:paraId="43D9F824" w14:textId="77777777" w:rsidTr="00EC11EE">
        <w:tc>
          <w:tcPr>
            <w:tcW w:w="863" w:type="dxa"/>
            <w:gridSpan w:val="2"/>
            <w:shd w:val="clear" w:color="auto" w:fill="auto"/>
          </w:tcPr>
          <w:p w14:paraId="1679CADE" w14:textId="77777777" w:rsidR="00EC11EE" w:rsidRPr="009B16A6" w:rsidRDefault="00EC11EE" w:rsidP="00F503F3">
            <w:pPr>
              <w:jc w:val="both"/>
              <w:rPr>
                <w:rFonts w:cs="Arial"/>
                <w:b/>
                <w:lang w:eastAsia="en-GB"/>
              </w:rPr>
            </w:pPr>
          </w:p>
        </w:tc>
        <w:tc>
          <w:tcPr>
            <w:tcW w:w="1133" w:type="dxa"/>
            <w:gridSpan w:val="3"/>
            <w:shd w:val="clear" w:color="auto" w:fill="auto"/>
          </w:tcPr>
          <w:p w14:paraId="59685B66" w14:textId="77777777" w:rsidR="00EC11EE" w:rsidRPr="009B16A6" w:rsidRDefault="00EC11EE" w:rsidP="00F503F3">
            <w:pPr>
              <w:jc w:val="both"/>
              <w:rPr>
                <w:rFonts w:cs="Arial"/>
                <w:b/>
                <w:lang w:eastAsia="en-GB"/>
              </w:rPr>
            </w:pPr>
            <w:r w:rsidRPr="009B16A6">
              <w:rPr>
                <w:rFonts w:cs="Arial"/>
                <w:b/>
                <w:lang w:eastAsia="en-GB"/>
              </w:rPr>
              <w:t>Resolved</w:t>
            </w:r>
          </w:p>
        </w:tc>
        <w:tc>
          <w:tcPr>
            <w:tcW w:w="8777" w:type="dxa"/>
            <w:gridSpan w:val="5"/>
            <w:shd w:val="clear" w:color="auto" w:fill="auto"/>
          </w:tcPr>
          <w:p w14:paraId="13872D1A" w14:textId="77777777" w:rsidR="00EC11EE" w:rsidRPr="009B16A6" w:rsidRDefault="00EC11EE" w:rsidP="00F503F3">
            <w:pPr>
              <w:jc w:val="both"/>
              <w:rPr>
                <w:rFonts w:cs="Arial"/>
                <w:lang w:eastAsia="en-GB"/>
              </w:rPr>
            </w:pPr>
            <w:r w:rsidRPr="009B16A6">
              <w:rPr>
                <w:rFonts w:cs="Arial"/>
                <w:lang w:eastAsia="en-GB"/>
              </w:rPr>
              <w:t>That the apologies be received and noted</w:t>
            </w:r>
          </w:p>
        </w:tc>
      </w:tr>
      <w:tr w:rsidR="00EC11EE" w:rsidRPr="002F2F84" w14:paraId="75B15609" w14:textId="77777777" w:rsidTr="00EC11EE">
        <w:tc>
          <w:tcPr>
            <w:tcW w:w="863" w:type="dxa"/>
            <w:gridSpan w:val="2"/>
            <w:shd w:val="clear" w:color="auto" w:fill="auto"/>
          </w:tcPr>
          <w:p w14:paraId="1C1151AD" w14:textId="77777777" w:rsidR="00EC11EE" w:rsidRPr="009B16A6" w:rsidRDefault="00EC11EE" w:rsidP="00F503F3">
            <w:pPr>
              <w:jc w:val="both"/>
              <w:rPr>
                <w:rFonts w:cs="Arial"/>
                <w:b/>
                <w:lang w:eastAsia="en-GB"/>
              </w:rPr>
            </w:pPr>
          </w:p>
        </w:tc>
        <w:tc>
          <w:tcPr>
            <w:tcW w:w="9910" w:type="dxa"/>
            <w:gridSpan w:val="8"/>
            <w:shd w:val="clear" w:color="auto" w:fill="auto"/>
          </w:tcPr>
          <w:p w14:paraId="5F771018" w14:textId="77777777" w:rsidR="00EC11EE" w:rsidRPr="009B16A6" w:rsidRDefault="00EC11EE" w:rsidP="00F503F3">
            <w:pPr>
              <w:jc w:val="both"/>
              <w:rPr>
                <w:rFonts w:cs="Arial"/>
                <w:b/>
                <w:lang w:eastAsia="en-GB"/>
              </w:rPr>
            </w:pPr>
          </w:p>
        </w:tc>
      </w:tr>
      <w:tr w:rsidR="00EC11EE" w:rsidRPr="002F2F84" w14:paraId="080774DC" w14:textId="77777777" w:rsidTr="00EC11EE">
        <w:tc>
          <w:tcPr>
            <w:tcW w:w="863" w:type="dxa"/>
            <w:gridSpan w:val="2"/>
            <w:shd w:val="clear" w:color="auto" w:fill="auto"/>
          </w:tcPr>
          <w:p w14:paraId="2F3E97FF" w14:textId="77777777" w:rsidR="00EC11EE" w:rsidRPr="009B16A6" w:rsidRDefault="00EC11EE" w:rsidP="00F503F3">
            <w:pPr>
              <w:jc w:val="both"/>
              <w:rPr>
                <w:rFonts w:cs="Arial"/>
                <w:b/>
                <w:lang w:eastAsia="en-GB"/>
              </w:rPr>
            </w:pPr>
            <w:r w:rsidRPr="009B16A6">
              <w:rPr>
                <w:rFonts w:cs="Arial"/>
                <w:b/>
                <w:lang w:eastAsia="en-GB"/>
              </w:rPr>
              <w:t>18/275</w:t>
            </w:r>
          </w:p>
        </w:tc>
        <w:tc>
          <w:tcPr>
            <w:tcW w:w="9910" w:type="dxa"/>
            <w:gridSpan w:val="8"/>
            <w:shd w:val="clear" w:color="auto" w:fill="auto"/>
          </w:tcPr>
          <w:p w14:paraId="0F59EDE0" w14:textId="77777777" w:rsidR="00EC11EE" w:rsidRPr="009B16A6" w:rsidRDefault="00EC11EE" w:rsidP="00F503F3">
            <w:pPr>
              <w:jc w:val="both"/>
              <w:rPr>
                <w:rFonts w:cs="Arial"/>
                <w:b/>
                <w:lang w:eastAsia="en-GB"/>
              </w:rPr>
            </w:pPr>
            <w:r w:rsidRPr="009B16A6">
              <w:rPr>
                <w:rFonts w:cs="Arial"/>
                <w:b/>
                <w:lang w:eastAsia="en-GB"/>
              </w:rPr>
              <w:t>DECLARATIONS OF INTEREST</w:t>
            </w:r>
          </w:p>
        </w:tc>
      </w:tr>
      <w:tr w:rsidR="00EC11EE" w:rsidRPr="002F2F84" w14:paraId="46D68F1B" w14:textId="77777777" w:rsidTr="00EC11EE">
        <w:tc>
          <w:tcPr>
            <w:tcW w:w="863" w:type="dxa"/>
            <w:gridSpan w:val="2"/>
            <w:shd w:val="clear" w:color="auto" w:fill="auto"/>
          </w:tcPr>
          <w:p w14:paraId="211ABE2B" w14:textId="77777777" w:rsidR="00EC11EE" w:rsidRPr="009B16A6" w:rsidRDefault="00EC11EE" w:rsidP="00F503F3">
            <w:pPr>
              <w:jc w:val="both"/>
              <w:rPr>
                <w:rFonts w:cs="Arial"/>
                <w:b/>
                <w:lang w:eastAsia="en-GB"/>
              </w:rPr>
            </w:pPr>
          </w:p>
        </w:tc>
        <w:tc>
          <w:tcPr>
            <w:tcW w:w="9910" w:type="dxa"/>
            <w:gridSpan w:val="8"/>
            <w:shd w:val="clear" w:color="auto" w:fill="auto"/>
          </w:tcPr>
          <w:p w14:paraId="19FE2B79" w14:textId="77777777" w:rsidR="00EC11EE" w:rsidRPr="009B16A6" w:rsidRDefault="00EC11EE" w:rsidP="00F503F3">
            <w:pPr>
              <w:jc w:val="both"/>
              <w:rPr>
                <w:rFonts w:cs="Arial"/>
                <w:lang w:eastAsia="en-GB"/>
              </w:rPr>
            </w:pPr>
            <w:r w:rsidRPr="009B16A6">
              <w:rPr>
                <w:rFonts w:cs="Arial"/>
                <w:lang w:eastAsia="en-GB"/>
              </w:rPr>
              <w:t>There were no declarations of interest made in any matters on the agenda</w:t>
            </w:r>
          </w:p>
        </w:tc>
      </w:tr>
      <w:tr w:rsidR="00EC11EE" w:rsidRPr="00AF3A7B" w14:paraId="04F0C1F5" w14:textId="77777777" w:rsidTr="00EC11EE">
        <w:tc>
          <w:tcPr>
            <w:tcW w:w="863" w:type="dxa"/>
            <w:gridSpan w:val="2"/>
            <w:shd w:val="clear" w:color="auto" w:fill="auto"/>
          </w:tcPr>
          <w:p w14:paraId="303CE9F5" w14:textId="77777777" w:rsidR="00EC11EE" w:rsidRPr="009B16A6" w:rsidRDefault="00EC11EE" w:rsidP="00F503F3">
            <w:pPr>
              <w:jc w:val="both"/>
              <w:rPr>
                <w:rFonts w:cs="Arial"/>
                <w:b/>
                <w:lang w:eastAsia="en-GB"/>
              </w:rPr>
            </w:pPr>
          </w:p>
        </w:tc>
        <w:tc>
          <w:tcPr>
            <w:tcW w:w="9910" w:type="dxa"/>
            <w:gridSpan w:val="8"/>
            <w:shd w:val="clear" w:color="auto" w:fill="auto"/>
          </w:tcPr>
          <w:p w14:paraId="2BE82C1B" w14:textId="77777777" w:rsidR="00EC11EE" w:rsidRPr="009B16A6" w:rsidRDefault="00EC11EE" w:rsidP="00F503F3">
            <w:pPr>
              <w:jc w:val="both"/>
              <w:rPr>
                <w:rFonts w:cs="Arial"/>
                <w:b/>
                <w:lang w:eastAsia="en-GB"/>
              </w:rPr>
            </w:pPr>
          </w:p>
        </w:tc>
      </w:tr>
      <w:tr w:rsidR="00EC11EE" w:rsidRPr="002F2F84" w14:paraId="6FE4CE12" w14:textId="77777777" w:rsidTr="00EC11EE">
        <w:tc>
          <w:tcPr>
            <w:tcW w:w="863" w:type="dxa"/>
            <w:gridSpan w:val="2"/>
            <w:shd w:val="clear" w:color="auto" w:fill="auto"/>
          </w:tcPr>
          <w:p w14:paraId="234D85AF" w14:textId="77777777" w:rsidR="00EC11EE" w:rsidRPr="009B16A6" w:rsidRDefault="00EC11EE" w:rsidP="00F503F3">
            <w:pPr>
              <w:jc w:val="both"/>
              <w:rPr>
                <w:rFonts w:cs="Arial"/>
                <w:b/>
                <w:lang w:eastAsia="en-GB"/>
              </w:rPr>
            </w:pPr>
            <w:r w:rsidRPr="009B16A6">
              <w:rPr>
                <w:rFonts w:cs="Arial"/>
                <w:b/>
                <w:lang w:eastAsia="en-GB"/>
              </w:rPr>
              <w:t>18/276</w:t>
            </w:r>
          </w:p>
        </w:tc>
        <w:tc>
          <w:tcPr>
            <w:tcW w:w="9910" w:type="dxa"/>
            <w:gridSpan w:val="8"/>
            <w:shd w:val="clear" w:color="auto" w:fill="auto"/>
          </w:tcPr>
          <w:p w14:paraId="700E4E75" w14:textId="77777777" w:rsidR="00EC11EE" w:rsidRPr="009B16A6" w:rsidRDefault="00EC11EE" w:rsidP="00F503F3">
            <w:pPr>
              <w:jc w:val="both"/>
              <w:rPr>
                <w:rFonts w:cs="Arial"/>
                <w:lang w:eastAsia="en-GB"/>
              </w:rPr>
            </w:pPr>
            <w:r w:rsidRPr="009B16A6">
              <w:rPr>
                <w:rFonts w:cs="Arial"/>
                <w:b/>
              </w:rPr>
              <w:t>PUBLIC PARTICIPATION</w:t>
            </w:r>
          </w:p>
        </w:tc>
      </w:tr>
      <w:tr w:rsidR="00EC11EE" w:rsidRPr="00AF3A7B" w14:paraId="70EDB9E1" w14:textId="77777777" w:rsidTr="00EC11EE">
        <w:tc>
          <w:tcPr>
            <w:tcW w:w="863" w:type="dxa"/>
            <w:gridSpan w:val="2"/>
            <w:shd w:val="clear" w:color="auto" w:fill="auto"/>
          </w:tcPr>
          <w:p w14:paraId="37C27436" w14:textId="77777777" w:rsidR="00EC11EE" w:rsidRPr="009B16A6" w:rsidRDefault="00EC11EE" w:rsidP="00F503F3">
            <w:pPr>
              <w:jc w:val="both"/>
              <w:rPr>
                <w:rFonts w:cs="Arial"/>
                <w:b/>
                <w:lang w:eastAsia="en-GB"/>
              </w:rPr>
            </w:pPr>
          </w:p>
        </w:tc>
        <w:tc>
          <w:tcPr>
            <w:tcW w:w="9910" w:type="dxa"/>
            <w:gridSpan w:val="8"/>
            <w:shd w:val="clear" w:color="auto" w:fill="auto"/>
          </w:tcPr>
          <w:p w14:paraId="39F11635" w14:textId="77777777" w:rsidR="00EC11EE" w:rsidRPr="009B16A6" w:rsidRDefault="00EC11EE" w:rsidP="00F503F3">
            <w:pPr>
              <w:jc w:val="both"/>
              <w:rPr>
                <w:rFonts w:cs="Arial"/>
                <w:lang w:eastAsia="en-GB"/>
              </w:rPr>
            </w:pPr>
            <w:r w:rsidRPr="009B16A6">
              <w:rPr>
                <w:rFonts w:cs="Arial"/>
                <w:lang w:eastAsia="en-GB"/>
              </w:rPr>
              <w:t>A resident stated that he was unclear of how people get to know of meetings as he had only become aware that it was happening by a 3</w:t>
            </w:r>
            <w:r w:rsidRPr="009B16A6">
              <w:rPr>
                <w:rFonts w:cs="Arial"/>
                <w:vertAlign w:val="superscript"/>
                <w:lang w:eastAsia="en-GB"/>
              </w:rPr>
              <w:t>rd</w:t>
            </w:r>
            <w:r w:rsidRPr="009B16A6">
              <w:rPr>
                <w:rFonts w:cs="Arial"/>
                <w:lang w:eastAsia="en-GB"/>
              </w:rPr>
              <w:t xml:space="preserve"> party.  The Chairman stated that the agenda for the meeting is posted on both the Council website and notice boards throughout the village 3 clear days before the meeting takes place.</w:t>
            </w:r>
          </w:p>
        </w:tc>
      </w:tr>
      <w:tr w:rsidR="00EC11EE" w:rsidRPr="00AF3A7B" w14:paraId="11342FDB" w14:textId="77777777" w:rsidTr="00EC11EE">
        <w:tc>
          <w:tcPr>
            <w:tcW w:w="863" w:type="dxa"/>
            <w:gridSpan w:val="2"/>
            <w:shd w:val="clear" w:color="auto" w:fill="auto"/>
          </w:tcPr>
          <w:p w14:paraId="6B00E9A4" w14:textId="77777777" w:rsidR="00EC11EE" w:rsidRPr="009B16A6" w:rsidRDefault="00EC11EE" w:rsidP="00F503F3">
            <w:pPr>
              <w:jc w:val="both"/>
              <w:rPr>
                <w:rFonts w:cs="Arial"/>
                <w:b/>
                <w:lang w:eastAsia="en-GB"/>
              </w:rPr>
            </w:pPr>
          </w:p>
        </w:tc>
        <w:tc>
          <w:tcPr>
            <w:tcW w:w="9910" w:type="dxa"/>
            <w:gridSpan w:val="8"/>
            <w:shd w:val="clear" w:color="auto" w:fill="auto"/>
          </w:tcPr>
          <w:p w14:paraId="1D1030FE" w14:textId="77777777" w:rsidR="00EC11EE" w:rsidRPr="009B16A6" w:rsidRDefault="00EC11EE" w:rsidP="00F503F3">
            <w:pPr>
              <w:jc w:val="both"/>
              <w:rPr>
                <w:rFonts w:cs="Arial"/>
                <w:lang w:eastAsia="en-GB"/>
              </w:rPr>
            </w:pPr>
          </w:p>
        </w:tc>
      </w:tr>
      <w:tr w:rsidR="00EC11EE" w:rsidRPr="00AF3A7B" w14:paraId="705FF3CE" w14:textId="77777777" w:rsidTr="00EC11EE">
        <w:tc>
          <w:tcPr>
            <w:tcW w:w="863" w:type="dxa"/>
            <w:gridSpan w:val="2"/>
            <w:shd w:val="clear" w:color="auto" w:fill="auto"/>
          </w:tcPr>
          <w:p w14:paraId="1A1CA526" w14:textId="77777777" w:rsidR="00EC11EE" w:rsidRPr="009B16A6" w:rsidRDefault="00EC11EE" w:rsidP="00F503F3">
            <w:pPr>
              <w:jc w:val="both"/>
              <w:rPr>
                <w:rFonts w:cs="Arial"/>
                <w:b/>
                <w:lang w:eastAsia="en-GB"/>
              </w:rPr>
            </w:pPr>
          </w:p>
        </w:tc>
        <w:tc>
          <w:tcPr>
            <w:tcW w:w="9910" w:type="dxa"/>
            <w:gridSpan w:val="8"/>
            <w:shd w:val="clear" w:color="auto" w:fill="auto"/>
          </w:tcPr>
          <w:p w14:paraId="57F86C4F" w14:textId="77777777" w:rsidR="00EC11EE" w:rsidRPr="009B16A6" w:rsidRDefault="00EC11EE" w:rsidP="00F503F3">
            <w:pPr>
              <w:shd w:val="clear" w:color="auto" w:fill="FFFFFF"/>
              <w:rPr>
                <w:rFonts w:cs="Arial"/>
                <w:lang w:eastAsia="en-GB"/>
              </w:rPr>
            </w:pPr>
            <w:r w:rsidRPr="009B16A6">
              <w:rPr>
                <w:rFonts w:cs="Arial"/>
                <w:lang w:eastAsia="en-GB"/>
              </w:rPr>
              <w:t>He then went on the ask that if the development proposed by Johnson Mowat</w:t>
            </w:r>
            <w:r>
              <w:rPr>
                <w:rFonts w:cs="Arial"/>
                <w:lang w:eastAsia="en-GB"/>
              </w:rPr>
              <w:t xml:space="preserve"> </w:t>
            </w:r>
            <w:r w:rsidRPr="009B16A6">
              <w:rPr>
                <w:rFonts w:cs="Arial"/>
                <w:lang w:eastAsia="en-GB"/>
              </w:rPr>
              <w:t xml:space="preserve">for land </w:t>
            </w:r>
            <w:r w:rsidRPr="009B16A6">
              <w:rPr>
                <w:rFonts w:cs="Arial"/>
                <w:color w:val="000000"/>
                <w:lang w:eastAsia="en-GB"/>
              </w:rPr>
              <w:t>north of Stamford Road, immediately adjacent to the western edge of Easton on the Hill happened would it encourage the re-opening of the village school and the introduction of a 30mph speed limit along Stamford Road.  The Chairman indicated that he expected these matters would be discussed during the specific agenda item.</w:t>
            </w:r>
          </w:p>
        </w:tc>
      </w:tr>
      <w:tr w:rsidR="00EC11EE" w:rsidRPr="002F2F84" w14:paraId="586B46B2" w14:textId="77777777" w:rsidTr="00EC11EE">
        <w:tc>
          <w:tcPr>
            <w:tcW w:w="10773" w:type="dxa"/>
            <w:gridSpan w:val="10"/>
            <w:shd w:val="clear" w:color="auto" w:fill="auto"/>
          </w:tcPr>
          <w:p w14:paraId="2C190F43" w14:textId="77777777" w:rsidR="00EC11EE" w:rsidRPr="009B16A6" w:rsidRDefault="00EC11EE" w:rsidP="00F503F3">
            <w:pPr>
              <w:jc w:val="both"/>
              <w:rPr>
                <w:rFonts w:cs="Arial"/>
                <w:b/>
                <w:lang w:eastAsia="en-GB"/>
              </w:rPr>
            </w:pPr>
          </w:p>
        </w:tc>
      </w:tr>
      <w:tr w:rsidR="00EC11EE" w:rsidRPr="00AF3A7B" w14:paraId="19B6F2E5" w14:textId="77777777" w:rsidTr="00EC11EE">
        <w:tc>
          <w:tcPr>
            <w:tcW w:w="863" w:type="dxa"/>
            <w:gridSpan w:val="2"/>
            <w:shd w:val="clear" w:color="auto" w:fill="auto"/>
          </w:tcPr>
          <w:p w14:paraId="2683EDD6" w14:textId="77777777" w:rsidR="00EC11EE" w:rsidRPr="009B16A6" w:rsidRDefault="00EC11EE" w:rsidP="00F503F3">
            <w:pPr>
              <w:jc w:val="both"/>
              <w:rPr>
                <w:rFonts w:cs="Arial"/>
                <w:b/>
                <w:lang w:eastAsia="en-GB"/>
              </w:rPr>
            </w:pPr>
            <w:r w:rsidRPr="009B16A6">
              <w:rPr>
                <w:rFonts w:cs="Arial"/>
                <w:b/>
                <w:lang w:eastAsia="en-GB"/>
              </w:rPr>
              <w:t>18/277</w:t>
            </w:r>
          </w:p>
        </w:tc>
        <w:tc>
          <w:tcPr>
            <w:tcW w:w="9910" w:type="dxa"/>
            <w:gridSpan w:val="8"/>
            <w:shd w:val="clear" w:color="auto" w:fill="auto"/>
          </w:tcPr>
          <w:p w14:paraId="2E47F60C" w14:textId="77777777" w:rsidR="00EC11EE" w:rsidRPr="009B16A6" w:rsidRDefault="00EC11EE" w:rsidP="00F503F3">
            <w:pPr>
              <w:jc w:val="both"/>
              <w:rPr>
                <w:rFonts w:cs="Arial"/>
                <w:b/>
                <w:lang w:eastAsia="en-GB"/>
              </w:rPr>
            </w:pPr>
            <w:r w:rsidRPr="009B16A6">
              <w:rPr>
                <w:rFonts w:cs="Arial"/>
                <w:b/>
                <w:lang w:eastAsia="en-GB"/>
              </w:rPr>
              <w:t>MINUTES</w:t>
            </w:r>
          </w:p>
        </w:tc>
      </w:tr>
      <w:tr w:rsidR="00EC11EE" w:rsidRPr="00AF3A7B" w14:paraId="3234C9C2" w14:textId="77777777" w:rsidTr="00EC11EE">
        <w:tc>
          <w:tcPr>
            <w:tcW w:w="863" w:type="dxa"/>
            <w:gridSpan w:val="2"/>
            <w:shd w:val="clear" w:color="auto" w:fill="auto"/>
          </w:tcPr>
          <w:p w14:paraId="1A90E813" w14:textId="77777777" w:rsidR="00EC11EE" w:rsidRPr="009B16A6" w:rsidRDefault="00EC11EE" w:rsidP="00F503F3">
            <w:pPr>
              <w:jc w:val="both"/>
              <w:rPr>
                <w:rFonts w:cs="Arial"/>
                <w:b/>
                <w:lang w:eastAsia="en-GB"/>
              </w:rPr>
            </w:pPr>
          </w:p>
        </w:tc>
        <w:tc>
          <w:tcPr>
            <w:tcW w:w="9910" w:type="dxa"/>
            <w:gridSpan w:val="8"/>
            <w:shd w:val="clear" w:color="auto" w:fill="auto"/>
          </w:tcPr>
          <w:p w14:paraId="4423F32C" w14:textId="77777777" w:rsidR="00EC11EE" w:rsidRPr="009B16A6" w:rsidRDefault="00EC11EE" w:rsidP="00F503F3">
            <w:pPr>
              <w:jc w:val="both"/>
              <w:rPr>
                <w:rFonts w:cs="Arial"/>
                <w:b/>
                <w:highlight w:val="yellow"/>
                <w:lang w:eastAsia="en-GB"/>
              </w:rPr>
            </w:pPr>
          </w:p>
        </w:tc>
      </w:tr>
      <w:tr w:rsidR="00EC11EE" w:rsidRPr="002F2F84" w14:paraId="799A3959" w14:textId="77777777" w:rsidTr="00EC11EE">
        <w:tc>
          <w:tcPr>
            <w:tcW w:w="863" w:type="dxa"/>
            <w:gridSpan w:val="2"/>
            <w:shd w:val="clear" w:color="auto" w:fill="auto"/>
          </w:tcPr>
          <w:p w14:paraId="2E2CEB19" w14:textId="77777777" w:rsidR="00EC11EE" w:rsidRPr="009B16A6" w:rsidRDefault="00EC11EE" w:rsidP="00F503F3">
            <w:pPr>
              <w:jc w:val="both"/>
              <w:rPr>
                <w:rFonts w:cs="Arial"/>
                <w:b/>
                <w:lang w:eastAsia="en-GB"/>
              </w:rPr>
            </w:pPr>
          </w:p>
        </w:tc>
        <w:tc>
          <w:tcPr>
            <w:tcW w:w="1133" w:type="dxa"/>
            <w:gridSpan w:val="3"/>
            <w:shd w:val="clear" w:color="auto" w:fill="auto"/>
          </w:tcPr>
          <w:p w14:paraId="0C43ECD6" w14:textId="77777777" w:rsidR="00EC11EE" w:rsidRPr="009B16A6" w:rsidRDefault="00EC11EE" w:rsidP="00F503F3">
            <w:pPr>
              <w:jc w:val="both"/>
              <w:rPr>
                <w:rFonts w:cs="Arial"/>
                <w:b/>
                <w:lang w:eastAsia="en-GB"/>
              </w:rPr>
            </w:pPr>
            <w:r w:rsidRPr="009B16A6">
              <w:rPr>
                <w:rFonts w:cs="Arial"/>
                <w:b/>
                <w:lang w:eastAsia="en-GB"/>
              </w:rPr>
              <w:t>Resolved</w:t>
            </w:r>
          </w:p>
        </w:tc>
        <w:tc>
          <w:tcPr>
            <w:tcW w:w="8777" w:type="dxa"/>
            <w:gridSpan w:val="5"/>
            <w:shd w:val="clear" w:color="auto" w:fill="auto"/>
          </w:tcPr>
          <w:p w14:paraId="24E17D8C" w14:textId="77777777" w:rsidR="00EC11EE" w:rsidRPr="009B16A6" w:rsidRDefault="00EC11EE" w:rsidP="00F503F3">
            <w:pPr>
              <w:jc w:val="both"/>
              <w:rPr>
                <w:rFonts w:cs="Arial"/>
                <w:lang w:eastAsia="en-GB"/>
              </w:rPr>
            </w:pPr>
            <w:r w:rsidRPr="009B16A6">
              <w:rPr>
                <w:rFonts w:cs="Arial"/>
                <w:lang w:eastAsia="en-GB"/>
              </w:rPr>
              <w:t>The minutes of the meeting held on Monday 11 March 2019 were confirmed as a correct record of the meeting and signed by the Chairman</w:t>
            </w:r>
          </w:p>
        </w:tc>
      </w:tr>
      <w:tr w:rsidR="00EC11EE" w:rsidRPr="002F2F84" w14:paraId="4D82E76F" w14:textId="77777777" w:rsidTr="00EC11EE">
        <w:tc>
          <w:tcPr>
            <w:tcW w:w="863" w:type="dxa"/>
            <w:gridSpan w:val="2"/>
            <w:shd w:val="clear" w:color="auto" w:fill="auto"/>
          </w:tcPr>
          <w:p w14:paraId="2C971534" w14:textId="77777777" w:rsidR="00EC11EE" w:rsidRPr="009B16A6" w:rsidRDefault="00EC11EE" w:rsidP="00F503F3">
            <w:pPr>
              <w:jc w:val="both"/>
              <w:rPr>
                <w:rFonts w:cs="Arial"/>
                <w:b/>
                <w:lang w:eastAsia="en-GB"/>
              </w:rPr>
            </w:pPr>
          </w:p>
        </w:tc>
        <w:tc>
          <w:tcPr>
            <w:tcW w:w="1133" w:type="dxa"/>
            <w:gridSpan w:val="3"/>
            <w:shd w:val="clear" w:color="auto" w:fill="auto"/>
          </w:tcPr>
          <w:p w14:paraId="3B1527C2" w14:textId="77777777" w:rsidR="00EC11EE" w:rsidRPr="009B16A6" w:rsidRDefault="00EC11EE" w:rsidP="00F503F3">
            <w:pPr>
              <w:jc w:val="both"/>
              <w:rPr>
                <w:rFonts w:cs="Arial"/>
                <w:b/>
                <w:lang w:eastAsia="en-GB"/>
              </w:rPr>
            </w:pPr>
          </w:p>
        </w:tc>
        <w:tc>
          <w:tcPr>
            <w:tcW w:w="8777" w:type="dxa"/>
            <w:gridSpan w:val="5"/>
            <w:shd w:val="clear" w:color="auto" w:fill="auto"/>
          </w:tcPr>
          <w:p w14:paraId="35A31C56" w14:textId="77777777" w:rsidR="00EC11EE" w:rsidRPr="009B16A6" w:rsidRDefault="00EC11EE" w:rsidP="00F503F3">
            <w:pPr>
              <w:jc w:val="both"/>
              <w:rPr>
                <w:rFonts w:cs="Arial"/>
                <w:lang w:eastAsia="en-GB"/>
              </w:rPr>
            </w:pPr>
          </w:p>
        </w:tc>
      </w:tr>
      <w:tr w:rsidR="00EC11EE" w:rsidRPr="00A12A7E" w14:paraId="6F944C8C" w14:textId="77777777" w:rsidTr="00EC11EE">
        <w:tblPrEx>
          <w:tblLook w:val="01E0" w:firstRow="1" w:lastRow="1" w:firstColumn="1" w:lastColumn="1" w:noHBand="0" w:noVBand="0"/>
        </w:tblPrEx>
        <w:tc>
          <w:tcPr>
            <w:tcW w:w="851" w:type="dxa"/>
            <w:shd w:val="clear" w:color="auto" w:fill="auto"/>
          </w:tcPr>
          <w:p w14:paraId="31F55F26" w14:textId="77777777" w:rsidR="00EC11EE" w:rsidRPr="009B16A6" w:rsidRDefault="00EC11EE" w:rsidP="00F503F3">
            <w:pPr>
              <w:jc w:val="both"/>
              <w:rPr>
                <w:rFonts w:cs="Arial"/>
                <w:b/>
              </w:rPr>
            </w:pPr>
            <w:r w:rsidRPr="009B16A6">
              <w:rPr>
                <w:rFonts w:cs="Arial"/>
                <w:b/>
              </w:rPr>
              <w:t>18/278</w:t>
            </w:r>
          </w:p>
        </w:tc>
        <w:tc>
          <w:tcPr>
            <w:tcW w:w="9922" w:type="dxa"/>
            <w:gridSpan w:val="9"/>
            <w:shd w:val="clear" w:color="auto" w:fill="auto"/>
          </w:tcPr>
          <w:p w14:paraId="2D4FF5C5" w14:textId="77777777" w:rsidR="00EC11EE" w:rsidRPr="009B16A6" w:rsidRDefault="00EC11EE" w:rsidP="00F503F3">
            <w:pPr>
              <w:jc w:val="both"/>
              <w:rPr>
                <w:rFonts w:cs="Arial"/>
                <w:b/>
              </w:rPr>
            </w:pPr>
            <w:r w:rsidRPr="009B16A6">
              <w:rPr>
                <w:rFonts w:cs="Arial"/>
                <w:b/>
              </w:rPr>
              <w:t>RAF WITTERING</w:t>
            </w:r>
          </w:p>
        </w:tc>
      </w:tr>
      <w:tr w:rsidR="00EC11EE" w:rsidRPr="00605BA5" w14:paraId="5B2037C5" w14:textId="77777777" w:rsidTr="00EC11EE">
        <w:tblPrEx>
          <w:tblLook w:val="01E0" w:firstRow="1" w:lastRow="1" w:firstColumn="1" w:lastColumn="1" w:noHBand="0" w:noVBand="0"/>
        </w:tblPrEx>
        <w:tc>
          <w:tcPr>
            <w:tcW w:w="851" w:type="dxa"/>
            <w:shd w:val="clear" w:color="auto" w:fill="auto"/>
          </w:tcPr>
          <w:p w14:paraId="274989BA" w14:textId="77777777" w:rsidR="00EC11EE" w:rsidRPr="00605BA5" w:rsidRDefault="00EC11EE" w:rsidP="00F503F3">
            <w:pPr>
              <w:jc w:val="both"/>
              <w:rPr>
                <w:rFonts w:cs="Arial"/>
              </w:rPr>
            </w:pPr>
          </w:p>
        </w:tc>
        <w:tc>
          <w:tcPr>
            <w:tcW w:w="9922" w:type="dxa"/>
            <w:gridSpan w:val="9"/>
            <w:shd w:val="clear" w:color="auto" w:fill="auto"/>
          </w:tcPr>
          <w:p w14:paraId="4B356994" w14:textId="77777777" w:rsidR="00EC11EE" w:rsidRPr="00605BA5" w:rsidRDefault="00EC11EE" w:rsidP="00F503F3">
            <w:pPr>
              <w:jc w:val="both"/>
              <w:rPr>
                <w:rFonts w:cs="Arial"/>
              </w:rPr>
            </w:pPr>
            <w:r w:rsidRPr="00605BA5">
              <w:rPr>
                <w:rFonts w:cs="Arial"/>
              </w:rPr>
              <w:t>The Clerk reported that S</w:t>
            </w:r>
            <w:r>
              <w:rPr>
                <w:rFonts w:cs="Arial"/>
              </w:rPr>
              <w:t>quadron</w:t>
            </w:r>
            <w:r w:rsidRPr="00605BA5">
              <w:rPr>
                <w:rFonts w:cs="Arial"/>
              </w:rPr>
              <w:t xml:space="preserve"> Leader Knights had given apologies for non-attendance due to ill health but that he would welcome the opportunity to attend the next meeting</w:t>
            </w:r>
          </w:p>
        </w:tc>
      </w:tr>
      <w:tr w:rsidR="00EC11EE" w:rsidRPr="00A12A7E" w14:paraId="33D2E0FE" w14:textId="77777777" w:rsidTr="00EC11EE">
        <w:tblPrEx>
          <w:tblLook w:val="01E0" w:firstRow="1" w:lastRow="1" w:firstColumn="1" w:lastColumn="1" w:noHBand="0" w:noVBand="0"/>
        </w:tblPrEx>
        <w:tc>
          <w:tcPr>
            <w:tcW w:w="851" w:type="dxa"/>
            <w:shd w:val="clear" w:color="auto" w:fill="auto"/>
          </w:tcPr>
          <w:p w14:paraId="7E0854B5" w14:textId="77777777" w:rsidR="00EC11EE" w:rsidRPr="009B16A6" w:rsidRDefault="00EC11EE" w:rsidP="00F503F3">
            <w:pPr>
              <w:jc w:val="both"/>
              <w:rPr>
                <w:rFonts w:cs="Arial"/>
                <w:b/>
              </w:rPr>
            </w:pPr>
          </w:p>
        </w:tc>
        <w:tc>
          <w:tcPr>
            <w:tcW w:w="9922" w:type="dxa"/>
            <w:gridSpan w:val="9"/>
            <w:shd w:val="clear" w:color="auto" w:fill="auto"/>
          </w:tcPr>
          <w:p w14:paraId="20A6A349" w14:textId="77777777" w:rsidR="00EC11EE" w:rsidRPr="009B16A6" w:rsidRDefault="00EC11EE" w:rsidP="00F503F3">
            <w:pPr>
              <w:jc w:val="both"/>
              <w:rPr>
                <w:rFonts w:cs="Arial"/>
                <w:b/>
              </w:rPr>
            </w:pPr>
          </w:p>
        </w:tc>
      </w:tr>
      <w:tr w:rsidR="00EC11EE" w:rsidRPr="00A12A7E" w14:paraId="68AADF98" w14:textId="77777777" w:rsidTr="00EC11EE">
        <w:tblPrEx>
          <w:tblLook w:val="01E0" w:firstRow="1" w:lastRow="1" w:firstColumn="1" w:lastColumn="1" w:noHBand="0" w:noVBand="0"/>
        </w:tblPrEx>
        <w:tc>
          <w:tcPr>
            <w:tcW w:w="851" w:type="dxa"/>
            <w:shd w:val="clear" w:color="auto" w:fill="auto"/>
          </w:tcPr>
          <w:p w14:paraId="3C0E2FF7" w14:textId="77777777" w:rsidR="00EC11EE" w:rsidRPr="009B16A6" w:rsidRDefault="00EC11EE" w:rsidP="00F503F3">
            <w:pPr>
              <w:jc w:val="both"/>
              <w:rPr>
                <w:rFonts w:cs="Arial"/>
                <w:b/>
              </w:rPr>
            </w:pPr>
          </w:p>
        </w:tc>
        <w:tc>
          <w:tcPr>
            <w:tcW w:w="1134" w:type="dxa"/>
            <w:gridSpan w:val="3"/>
            <w:shd w:val="clear" w:color="auto" w:fill="auto"/>
          </w:tcPr>
          <w:p w14:paraId="0752D958" w14:textId="77777777" w:rsidR="00EC11EE" w:rsidRPr="009B16A6" w:rsidRDefault="00EC11EE" w:rsidP="00F503F3">
            <w:pPr>
              <w:jc w:val="both"/>
              <w:rPr>
                <w:rFonts w:cs="Arial"/>
                <w:b/>
              </w:rPr>
            </w:pPr>
            <w:r w:rsidRPr="009B16A6">
              <w:rPr>
                <w:rFonts w:cs="Arial"/>
                <w:b/>
                <w:lang w:eastAsia="en-GB"/>
              </w:rPr>
              <w:t>Resolved</w:t>
            </w:r>
          </w:p>
        </w:tc>
        <w:tc>
          <w:tcPr>
            <w:tcW w:w="850" w:type="dxa"/>
            <w:gridSpan w:val="2"/>
            <w:shd w:val="clear" w:color="auto" w:fill="auto"/>
          </w:tcPr>
          <w:p w14:paraId="1068CACE" w14:textId="77777777" w:rsidR="00EC11EE" w:rsidRPr="00605BA5" w:rsidRDefault="00EC11EE" w:rsidP="00F503F3">
            <w:pPr>
              <w:jc w:val="both"/>
              <w:rPr>
                <w:rFonts w:cs="Arial"/>
              </w:rPr>
            </w:pPr>
            <w:r w:rsidRPr="00605BA5">
              <w:rPr>
                <w:rFonts w:cs="Arial"/>
              </w:rPr>
              <w:t>278.1</w:t>
            </w:r>
          </w:p>
        </w:tc>
        <w:tc>
          <w:tcPr>
            <w:tcW w:w="7938" w:type="dxa"/>
            <w:gridSpan w:val="4"/>
            <w:shd w:val="clear" w:color="auto" w:fill="auto"/>
          </w:tcPr>
          <w:p w14:paraId="1F38FF67" w14:textId="77777777" w:rsidR="00EC11EE" w:rsidRPr="009B16A6" w:rsidRDefault="00EC11EE" w:rsidP="00F503F3">
            <w:pPr>
              <w:jc w:val="both"/>
              <w:rPr>
                <w:rFonts w:cs="Arial"/>
              </w:rPr>
            </w:pPr>
            <w:r w:rsidRPr="009B16A6">
              <w:rPr>
                <w:rFonts w:cs="Arial"/>
              </w:rPr>
              <w:t>That Squadron Leader Knights be invited to attend the next meeting</w:t>
            </w:r>
          </w:p>
        </w:tc>
      </w:tr>
      <w:tr w:rsidR="00EC11EE" w:rsidRPr="00A12A7E" w14:paraId="0F1C76A0" w14:textId="77777777" w:rsidTr="00EC11EE">
        <w:tblPrEx>
          <w:tblLook w:val="01E0" w:firstRow="1" w:lastRow="1" w:firstColumn="1" w:lastColumn="1" w:noHBand="0" w:noVBand="0"/>
        </w:tblPrEx>
        <w:tc>
          <w:tcPr>
            <w:tcW w:w="851" w:type="dxa"/>
            <w:shd w:val="clear" w:color="auto" w:fill="auto"/>
          </w:tcPr>
          <w:p w14:paraId="7E50A780" w14:textId="77777777" w:rsidR="00EC11EE" w:rsidRPr="009B16A6" w:rsidRDefault="00EC11EE" w:rsidP="00F503F3">
            <w:pPr>
              <w:jc w:val="both"/>
              <w:rPr>
                <w:rFonts w:cs="Arial"/>
                <w:b/>
              </w:rPr>
            </w:pPr>
          </w:p>
        </w:tc>
        <w:tc>
          <w:tcPr>
            <w:tcW w:w="9922" w:type="dxa"/>
            <w:gridSpan w:val="9"/>
            <w:shd w:val="clear" w:color="auto" w:fill="auto"/>
          </w:tcPr>
          <w:p w14:paraId="7736DF2B" w14:textId="77777777" w:rsidR="00EC11EE" w:rsidRPr="009B16A6" w:rsidRDefault="00EC11EE" w:rsidP="00F503F3">
            <w:pPr>
              <w:jc w:val="both"/>
              <w:rPr>
                <w:rFonts w:cs="Arial"/>
                <w:b/>
              </w:rPr>
            </w:pPr>
          </w:p>
        </w:tc>
      </w:tr>
      <w:tr w:rsidR="00EC11EE" w:rsidRPr="00605BA5" w14:paraId="48574A7A" w14:textId="77777777" w:rsidTr="00EC11EE">
        <w:tblPrEx>
          <w:tblLook w:val="01E0" w:firstRow="1" w:lastRow="1" w:firstColumn="1" w:lastColumn="1" w:noHBand="0" w:noVBand="0"/>
        </w:tblPrEx>
        <w:tc>
          <w:tcPr>
            <w:tcW w:w="851" w:type="dxa"/>
            <w:shd w:val="clear" w:color="auto" w:fill="auto"/>
          </w:tcPr>
          <w:p w14:paraId="51FF914B" w14:textId="77777777" w:rsidR="00EC11EE" w:rsidRPr="00605BA5" w:rsidRDefault="00EC11EE" w:rsidP="00F503F3">
            <w:pPr>
              <w:jc w:val="both"/>
              <w:rPr>
                <w:rFonts w:cs="Arial"/>
              </w:rPr>
            </w:pPr>
          </w:p>
        </w:tc>
        <w:tc>
          <w:tcPr>
            <w:tcW w:w="9922" w:type="dxa"/>
            <w:gridSpan w:val="9"/>
            <w:shd w:val="clear" w:color="auto" w:fill="auto"/>
          </w:tcPr>
          <w:p w14:paraId="5475DACA" w14:textId="77777777" w:rsidR="00EC11EE" w:rsidRPr="00605BA5" w:rsidRDefault="00EC11EE" w:rsidP="00F503F3">
            <w:pPr>
              <w:jc w:val="both"/>
              <w:rPr>
                <w:rFonts w:cs="Arial"/>
              </w:rPr>
            </w:pPr>
            <w:r w:rsidRPr="00605BA5">
              <w:rPr>
                <w:rFonts w:cs="Arial"/>
              </w:rPr>
              <w:t>The communication from AMEY regarding the Tree Management Plan for RAF Wittering was received.</w:t>
            </w:r>
          </w:p>
        </w:tc>
      </w:tr>
      <w:tr w:rsidR="00EC11EE" w:rsidRPr="00A12A7E" w14:paraId="6C7D2776" w14:textId="77777777" w:rsidTr="00EC11EE">
        <w:tblPrEx>
          <w:tblLook w:val="01E0" w:firstRow="1" w:lastRow="1" w:firstColumn="1" w:lastColumn="1" w:noHBand="0" w:noVBand="0"/>
        </w:tblPrEx>
        <w:tc>
          <w:tcPr>
            <w:tcW w:w="851" w:type="dxa"/>
            <w:shd w:val="clear" w:color="auto" w:fill="auto"/>
          </w:tcPr>
          <w:p w14:paraId="57D11504" w14:textId="77777777" w:rsidR="00EC11EE" w:rsidRPr="009B16A6" w:rsidRDefault="00EC11EE" w:rsidP="00F503F3">
            <w:pPr>
              <w:jc w:val="both"/>
              <w:rPr>
                <w:rFonts w:cs="Arial"/>
                <w:b/>
              </w:rPr>
            </w:pPr>
          </w:p>
        </w:tc>
        <w:tc>
          <w:tcPr>
            <w:tcW w:w="9922" w:type="dxa"/>
            <w:gridSpan w:val="9"/>
            <w:shd w:val="clear" w:color="auto" w:fill="auto"/>
          </w:tcPr>
          <w:p w14:paraId="0B202D79" w14:textId="77777777" w:rsidR="00EC11EE" w:rsidRPr="009B16A6" w:rsidRDefault="00EC11EE" w:rsidP="00F503F3">
            <w:pPr>
              <w:jc w:val="both"/>
              <w:rPr>
                <w:rFonts w:cs="Arial"/>
                <w:b/>
              </w:rPr>
            </w:pPr>
          </w:p>
        </w:tc>
      </w:tr>
      <w:tr w:rsidR="00EC11EE" w:rsidRPr="00A12A7E" w14:paraId="2FF177AC" w14:textId="77777777" w:rsidTr="00EC11EE">
        <w:tblPrEx>
          <w:tblLook w:val="01E0" w:firstRow="1" w:lastRow="1" w:firstColumn="1" w:lastColumn="1" w:noHBand="0" w:noVBand="0"/>
        </w:tblPrEx>
        <w:tc>
          <w:tcPr>
            <w:tcW w:w="851" w:type="dxa"/>
            <w:shd w:val="clear" w:color="auto" w:fill="auto"/>
          </w:tcPr>
          <w:p w14:paraId="185FD607" w14:textId="77777777" w:rsidR="00EC11EE" w:rsidRPr="009B16A6" w:rsidRDefault="00EC11EE" w:rsidP="00F503F3">
            <w:pPr>
              <w:jc w:val="both"/>
              <w:rPr>
                <w:rFonts w:cs="Arial"/>
                <w:b/>
              </w:rPr>
            </w:pPr>
          </w:p>
        </w:tc>
        <w:tc>
          <w:tcPr>
            <w:tcW w:w="1134" w:type="dxa"/>
            <w:gridSpan w:val="3"/>
            <w:shd w:val="clear" w:color="auto" w:fill="auto"/>
          </w:tcPr>
          <w:p w14:paraId="2FA27D45" w14:textId="77777777" w:rsidR="00EC11EE" w:rsidRPr="009B16A6" w:rsidRDefault="00EC11EE" w:rsidP="00F503F3">
            <w:pPr>
              <w:jc w:val="both"/>
              <w:rPr>
                <w:rFonts w:cs="Arial"/>
                <w:b/>
              </w:rPr>
            </w:pPr>
            <w:r w:rsidRPr="009B16A6">
              <w:rPr>
                <w:rFonts w:cs="Arial"/>
                <w:b/>
                <w:lang w:eastAsia="en-GB"/>
              </w:rPr>
              <w:t>Resolved</w:t>
            </w:r>
          </w:p>
        </w:tc>
        <w:tc>
          <w:tcPr>
            <w:tcW w:w="850" w:type="dxa"/>
            <w:gridSpan w:val="2"/>
            <w:shd w:val="clear" w:color="auto" w:fill="auto"/>
          </w:tcPr>
          <w:p w14:paraId="07AC98C9" w14:textId="77777777" w:rsidR="00EC11EE" w:rsidRPr="00605BA5" w:rsidRDefault="00EC11EE" w:rsidP="00F503F3">
            <w:pPr>
              <w:jc w:val="both"/>
              <w:rPr>
                <w:rFonts w:cs="Arial"/>
              </w:rPr>
            </w:pPr>
            <w:r w:rsidRPr="00605BA5">
              <w:rPr>
                <w:rFonts w:cs="Arial"/>
              </w:rPr>
              <w:t>278.2</w:t>
            </w:r>
          </w:p>
        </w:tc>
        <w:tc>
          <w:tcPr>
            <w:tcW w:w="7938" w:type="dxa"/>
            <w:gridSpan w:val="4"/>
            <w:shd w:val="clear" w:color="auto" w:fill="auto"/>
          </w:tcPr>
          <w:p w14:paraId="036E0CE6" w14:textId="77777777" w:rsidR="00EC11EE" w:rsidRPr="009B16A6" w:rsidRDefault="00EC11EE" w:rsidP="00F503F3">
            <w:pPr>
              <w:jc w:val="both"/>
              <w:rPr>
                <w:rFonts w:cs="Arial"/>
              </w:rPr>
            </w:pPr>
            <w:r w:rsidRPr="009B16A6">
              <w:rPr>
                <w:rFonts w:cs="Arial"/>
              </w:rPr>
              <w:t>That the communication from AMEY regarding RAF Wittering Tree Management Plan be received and noted</w:t>
            </w:r>
          </w:p>
        </w:tc>
      </w:tr>
      <w:tr w:rsidR="00EC11EE" w:rsidRPr="00A12A7E" w14:paraId="7EDEE530" w14:textId="77777777" w:rsidTr="00EC11EE">
        <w:tblPrEx>
          <w:tblLook w:val="01E0" w:firstRow="1" w:lastRow="1" w:firstColumn="1" w:lastColumn="1" w:noHBand="0" w:noVBand="0"/>
        </w:tblPrEx>
        <w:tc>
          <w:tcPr>
            <w:tcW w:w="851" w:type="dxa"/>
            <w:shd w:val="clear" w:color="auto" w:fill="auto"/>
          </w:tcPr>
          <w:p w14:paraId="5D88CA17" w14:textId="77777777" w:rsidR="00EC11EE" w:rsidRPr="009B16A6" w:rsidRDefault="00EC11EE" w:rsidP="00F503F3">
            <w:pPr>
              <w:jc w:val="both"/>
              <w:rPr>
                <w:rFonts w:cs="Arial"/>
                <w:b/>
              </w:rPr>
            </w:pPr>
          </w:p>
        </w:tc>
        <w:tc>
          <w:tcPr>
            <w:tcW w:w="9922" w:type="dxa"/>
            <w:gridSpan w:val="9"/>
            <w:shd w:val="clear" w:color="auto" w:fill="auto"/>
          </w:tcPr>
          <w:p w14:paraId="63BDAE91" w14:textId="77777777" w:rsidR="00EC11EE" w:rsidRPr="009B16A6" w:rsidRDefault="00EC11EE" w:rsidP="00F503F3">
            <w:pPr>
              <w:jc w:val="both"/>
              <w:rPr>
                <w:rFonts w:cs="Arial"/>
                <w:b/>
              </w:rPr>
            </w:pPr>
          </w:p>
        </w:tc>
      </w:tr>
      <w:tr w:rsidR="00EC11EE" w:rsidRPr="00605BA5" w14:paraId="0FAF981C" w14:textId="77777777" w:rsidTr="00EC11EE">
        <w:tblPrEx>
          <w:tblLook w:val="01E0" w:firstRow="1" w:lastRow="1" w:firstColumn="1" w:lastColumn="1" w:noHBand="0" w:noVBand="0"/>
        </w:tblPrEx>
        <w:tc>
          <w:tcPr>
            <w:tcW w:w="851" w:type="dxa"/>
            <w:shd w:val="clear" w:color="auto" w:fill="auto"/>
          </w:tcPr>
          <w:p w14:paraId="480B4D96" w14:textId="77777777" w:rsidR="00EC11EE" w:rsidRPr="00605BA5" w:rsidRDefault="00EC11EE" w:rsidP="00F503F3">
            <w:pPr>
              <w:jc w:val="both"/>
              <w:rPr>
                <w:rFonts w:cs="Arial"/>
              </w:rPr>
            </w:pPr>
          </w:p>
        </w:tc>
        <w:tc>
          <w:tcPr>
            <w:tcW w:w="9922" w:type="dxa"/>
            <w:gridSpan w:val="9"/>
            <w:shd w:val="clear" w:color="auto" w:fill="auto"/>
          </w:tcPr>
          <w:p w14:paraId="74AC43BD" w14:textId="77777777" w:rsidR="00EC11EE" w:rsidRPr="00605BA5" w:rsidRDefault="00EC11EE" w:rsidP="00F503F3">
            <w:pPr>
              <w:jc w:val="both"/>
              <w:rPr>
                <w:rFonts w:cs="Arial"/>
              </w:rPr>
            </w:pPr>
            <w:r w:rsidRPr="00605BA5">
              <w:rPr>
                <w:rFonts w:cs="Arial"/>
              </w:rPr>
              <w:t>The communication from</w:t>
            </w:r>
            <w:r w:rsidRPr="00605BA5">
              <w:rPr>
                <w:rFonts w:cs="Arial"/>
                <w:color w:val="000000"/>
                <w:shd w:val="clear" w:color="auto" w:fill="FFFFFF"/>
              </w:rPr>
              <w:t xml:space="preserve"> Wing Commander M S </w:t>
            </w:r>
            <w:proofErr w:type="gramStart"/>
            <w:r w:rsidRPr="00605BA5">
              <w:rPr>
                <w:rFonts w:cs="Arial"/>
                <w:color w:val="000000"/>
                <w:shd w:val="clear" w:color="auto" w:fill="FFFFFF"/>
              </w:rPr>
              <w:t>A</w:t>
            </w:r>
            <w:proofErr w:type="gramEnd"/>
            <w:r w:rsidRPr="00605BA5">
              <w:rPr>
                <w:rFonts w:cs="Arial"/>
                <w:color w:val="000000"/>
                <w:shd w:val="clear" w:color="auto" w:fill="FFFFFF"/>
              </w:rPr>
              <w:t> Ainsworth MA RAF</w:t>
            </w:r>
            <w:r w:rsidRPr="00605BA5">
              <w:rPr>
                <w:rFonts w:cs="Arial"/>
              </w:rPr>
              <w:t xml:space="preserve"> regarding proposed sites for Red Arrow Team due to closure of RAF </w:t>
            </w:r>
            <w:proofErr w:type="spellStart"/>
            <w:r w:rsidRPr="00605BA5">
              <w:rPr>
                <w:rFonts w:cs="Arial"/>
              </w:rPr>
              <w:t>Scampton</w:t>
            </w:r>
            <w:proofErr w:type="spellEnd"/>
            <w:r w:rsidRPr="00605BA5">
              <w:rPr>
                <w:rFonts w:cs="Arial"/>
              </w:rPr>
              <w:t xml:space="preserve"> was received.</w:t>
            </w:r>
          </w:p>
        </w:tc>
      </w:tr>
      <w:tr w:rsidR="00EC11EE" w:rsidRPr="00A12A7E" w14:paraId="0D5DC8A5" w14:textId="77777777" w:rsidTr="00EC11EE">
        <w:tblPrEx>
          <w:tblLook w:val="01E0" w:firstRow="1" w:lastRow="1" w:firstColumn="1" w:lastColumn="1" w:noHBand="0" w:noVBand="0"/>
        </w:tblPrEx>
        <w:tc>
          <w:tcPr>
            <w:tcW w:w="851" w:type="dxa"/>
            <w:shd w:val="clear" w:color="auto" w:fill="auto"/>
          </w:tcPr>
          <w:p w14:paraId="5E6B13C1" w14:textId="77777777" w:rsidR="00EC11EE" w:rsidRPr="009B16A6" w:rsidRDefault="00EC11EE" w:rsidP="00F503F3">
            <w:pPr>
              <w:jc w:val="both"/>
              <w:rPr>
                <w:rFonts w:cs="Arial"/>
                <w:b/>
              </w:rPr>
            </w:pPr>
          </w:p>
        </w:tc>
        <w:tc>
          <w:tcPr>
            <w:tcW w:w="9922" w:type="dxa"/>
            <w:gridSpan w:val="9"/>
            <w:shd w:val="clear" w:color="auto" w:fill="auto"/>
          </w:tcPr>
          <w:p w14:paraId="4CE1CC0C" w14:textId="77777777" w:rsidR="00EC11EE" w:rsidRPr="009B16A6" w:rsidRDefault="00EC11EE" w:rsidP="00F503F3">
            <w:pPr>
              <w:jc w:val="both"/>
              <w:rPr>
                <w:rFonts w:cs="Arial"/>
                <w:b/>
              </w:rPr>
            </w:pPr>
          </w:p>
        </w:tc>
      </w:tr>
      <w:tr w:rsidR="00EC11EE" w:rsidRPr="009E1640" w14:paraId="5BD06BEA" w14:textId="77777777" w:rsidTr="00EC11EE">
        <w:tblPrEx>
          <w:tblLook w:val="01E0" w:firstRow="1" w:lastRow="1" w:firstColumn="1" w:lastColumn="1" w:noHBand="0" w:noVBand="0"/>
        </w:tblPrEx>
        <w:tc>
          <w:tcPr>
            <w:tcW w:w="851" w:type="dxa"/>
            <w:shd w:val="clear" w:color="auto" w:fill="auto"/>
          </w:tcPr>
          <w:p w14:paraId="61E72513" w14:textId="77777777" w:rsidR="00EC11EE" w:rsidRPr="009B16A6" w:rsidRDefault="00EC11EE" w:rsidP="00F503F3">
            <w:pPr>
              <w:jc w:val="both"/>
              <w:rPr>
                <w:rFonts w:cs="Arial"/>
                <w:b/>
              </w:rPr>
            </w:pPr>
          </w:p>
        </w:tc>
        <w:tc>
          <w:tcPr>
            <w:tcW w:w="1134" w:type="dxa"/>
            <w:gridSpan w:val="3"/>
            <w:shd w:val="clear" w:color="auto" w:fill="auto"/>
          </w:tcPr>
          <w:p w14:paraId="7B864083" w14:textId="77777777" w:rsidR="00EC11EE" w:rsidRPr="009B16A6" w:rsidRDefault="00EC11EE" w:rsidP="00F503F3">
            <w:pPr>
              <w:jc w:val="both"/>
              <w:rPr>
                <w:rFonts w:cs="Arial"/>
                <w:b/>
              </w:rPr>
            </w:pPr>
            <w:r w:rsidRPr="009B16A6">
              <w:rPr>
                <w:rFonts w:cs="Arial"/>
                <w:b/>
                <w:lang w:eastAsia="en-GB"/>
              </w:rPr>
              <w:t>Resolved</w:t>
            </w:r>
          </w:p>
        </w:tc>
        <w:tc>
          <w:tcPr>
            <w:tcW w:w="850" w:type="dxa"/>
            <w:gridSpan w:val="2"/>
            <w:shd w:val="clear" w:color="auto" w:fill="auto"/>
          </w:tcPr>
          <w:p w14:paraId="6865D008" w14:textId="77777777" w:rsidR="00EC11EE" w:rsidRPr="00605BA5" w:rsidRDefault="00EC11EE" w:rsidP="00F503F3">
            <w:pPr>
              <w:jc w:val="both"/>
              <w:rPr>
                <w:rFonts w:cs="Arial"/>
              </w:rPr>
            </w:pPr>
            <w:r w:rsidRPr="00605BA5">
              <w:rPr>
                <w:rFonts w:cs="Arial"/>
              </w:rPr>
              <w:t>278.3</w:t>
            </w:r>
          </w:p>
        </w:tc>
        <w:tc>
          <w:tcPr>
            <w:tcW w:w="7938" w:type="dxa"/>
            <w:gridSpan w:val="4"/>
            <w:shd w:val="clear" w:color="auto" w:fill="auto"/>
          </w:tcPr>
          <w:p w14:paraId="24EAB938" w14:textId="77777777" w:rsidR="00EC11EE" w:rsidRPr="009B16A6" w:rsidRDefault="00EC11EE" w:rsidP="00F503F3">
            <w:pPr>
              <w:jc w:val="both"/>
              <w:rPr>
                <w:rFonts w:cs="Arial"/>
              </w:rPr>
            </w:pPr>
            <w:r w:rsidRPr="009B16A6">
              <w:rPr>
                <w:rFonts w:cs="Arial"/>
              </w:rPr>
              <w:t>That the communication from</w:t>
            </w:r>
            <w:r w:rsidRPr="009B16A6">
              <w:rPr>
                <w:rFonts w:cs="Arial"/>
                <w:color w:val="000000"/>
                <w:shd w:val="clear" w:color="auto" w:fill="FFFFFF"/>
              </w:rPr>
              <w:t xml:space="preserve"> Wing Commander M S </w:t>
            </w:r>
            <w:proofErr w:type="gramStart"/>
            <w:r w:rsidRPr="009B16A6">
              <w:rPr>
                <w:rFonts w:cs="Arial"/>
                <w:color w:val="000000"/>
                <w:shd w:val="clear" w:color="auto" w:fill="FFFFFF"/>
              </w:rPr>
              <w:t>A</w:t>
            </w:r>
            <w:proofErr w:type="gramEnd"/>
            <w:r w:rsidRPr="009B16A6">
              <w:rPr>
                <w:rFonts w:cs="Arial"/>
                <w:color w:val="000000"/>
                <w:shd w:val="clear" w:color="auto" w:fill="FFFFFF"/>
              </w:rPr>
              <w:t> Ainsworth MA RAF</w:t>
            </w:r>
            <w:r w:rsidRPr="009B16A6">
              <w:rPr>
                <w:rFonts w:cs="Arial"/>
              </w:rPr>
              <w:t xml:space="preserve"> regarding proposed sites for Red Arrow Team due to closure of RAF </w:t>
            </w:r>
            <w:proofErr w:type="spellStart"/>
            <w:r w:rsidRPr="009B16A6">
              <w:rPr>
                <w:rFonts w:cs="Arial"/>
              </w:rPr>
              <w:t>Scampton</w:t>
            </w:r>
            <w:proofErr w:type="spellEnd"/>
            <w:r w:rsidRPr="009B16A6">
              <w:rPr>
                <w:rFonts w:cs="Arial"/>
              </w:rPr>
              <w:t xml:space="preserve"> be received and noted</w:t>
            </w:r>
          </w:p>
        </w:tc>
      </w:tr>
      <w:tr w:rsidR="00EC11EE" w:rsidRPr="00AF3A7B" w14:paraId="5F0ECFD9" w14:textId="77777777" w:rsidTr="00EC11EE">
        <w:tc>
          <w:tcPr>
            <w:tcW w:w="863" w:type="dxa"/>
            <w:gridSpan w:val="2"/>
            <w:shd w:val="clear" w:color="auto" w:fill="auto"/>
          </w:tcPr>
          <w:p w14:paraId="65C8D04A" w14:textId="77777777" w:rsidR="00EC11EE" w:rsidRPr="009B16A6" w:rsidRDefault="00EC11EE" w:rsidP="00F503F3">
            <w:pPr>
              <w:jc w:val="both"/>
              <w:rPr>
                <w:rFonts w:cs="Arial"/>
                <w:b/>
                <w:lang w:eastAsia="en-GB"/>
              </w:rPr>
            </w:pPr>
          </w:p>
        </w:tc>
        <w:tc>
          <w:tcPr>
            <w:tcW w:w="9910" w:type="dxa"/>
            <w:gridSpan w:val="8"/>
            <w:shd w:val="clear" w:color="auto" w:fill="auto"/>
          </w:tcPr>
          <w:p w14:paraId="63EB9061" w14:textId="77777777" w:rsidR="00EC11EE" w:rsidRPr="009B16A6" w:rsidRDefault="00EC11EE" w:rsidP="00F503F3">
            <w:pPr>
              <w:jc w:val="both"/>
              <w:rPr>
                <w:rFonts w:cs="Arial"/>
                <w:b/>
                <w:lang w:eastAsia="en-GB"/>
              </w:rPr>
            </w:pPr>
          </w:p>
        </w:tc>
      </w:tr>
      <w:tr w:rsidR="00EC11EE" w:rsidRPr="00FA2F9F" w14:paraId="2952A8DB" w14:textId="77777777" w:rsidTr="00EC11EE">
        <w:tc>
          <w:tcPr>
            <w:tcW w:w="863" w:type="dxa"/>
            <w:gridSpan w:val="2"/>
            <w:shd w:val="clear" w:color="auto" w:fill="auto"/>
          </w:tcPr>
          <w:p w14:paraId="5648A646" w14:textId="77777777" w:rsidR="00EC11EE" w:rsidRPr="009B16A6" w:rsidRDefault="00EC11EE" w:rsidP="00F503F3">
            <w:pPr>
              <w:jc w:val="both"/>
              <w:rPr>
                <w:rFonts w:cs="Arial"/>
                <w:b/>
                <w:lang w:eastAsia="en-GB"/>
              </w:rPr>
            </w:pPr>
            <w:r w:rsidRPr="009B16A6">
              <w:rPr>
                <w:rFonts w:cs="Arial"/>
                <w:b/>
                <w:lang w:eastAsia="en-GB"/>
              </w:rPr>
              <w:t>18/279</w:t>
            </w:r>
          </w:p>
        </w:tc>
        <w:tc>
          <w:tcPr>
            <w:tcW w:w="9910" w:type="dxa"/>
            <w:gridSpan w:val="8"/>
            <w:shd w:val="clear" w:color="auto" w:fill="auto"/>
          </w:tcPr>
          <w:p w14:paraId="3C1FC198" w14:textId="77777777" w:rsidR="00EC11EE" w:rsidRPr="009B16A6" w:rsidRDefault="00EC11EE" w:rsidP="00F503F3">
            <w:pPr>
              <w:jc w:val="both"/>
              <w:rPr>
                <w:rFonts w:cs="Arial"/>
                <w:b/>
                <w:lang w:eastAsia="en-GB"/>
              </w:rPr>
            </w:pPr>
            <w:r w:rsidRPr="009B16A6">
              <w:rPr>
                <w:rFonts w:eastAsiaTheme="minorEastAsia" w:cs="Arial"/>
                <w:b/>
                <w:lang w:eastAsia="en-GB"/>
              </w:rPr>
              <w:t>GOVERNANCE MATTERS</w:t>
            </w:r>
          </w:p>
        </w:tc>
      </w:tr>
      <w:tr w:rsidR="00EC11EE" w:rsidRPr="002F2F84" w14:paraId="7E470082" w14:textId="77777777" w:rsidTr="00EC11EE">
        <w:tc>
          <w:tcPr>
            <w:tcW w:w="863" w:type="dxa"/>
            <w:gridSpan w:val="2"/>
            <w:shd w:val="clear" w:color="auto" w:fill="auto"/>
          </w:tcPr>
          <w:p w14:paraId="63249BB8" w14:textId="77777777" w:rsidR="00EC11EE" w:rsidRPr="009B16A6" w:rsidRDefault="00EC11EE" w:rsidP="00F503F3">
            <w:pPr>
              <w:jc w:val="both"/>
              <w:rPr>
                <w:rFonts w:cs="Arial"/>
                <w:b/>
                <w:lang w:eastAsia="en-GB"/>
              </w:rPr>
            </w:pPr>
          </w:p>
        </w:tc>
        <w:tc>
          <w:tcPr>
            <w:tcW w:w="9910" w:type="dxa"/>
            <w:gridSpan w:val="8"/>
            <w:shd w:val="clear" w:color="auto" w:fill="auto"/>
          </w:tcPr>
          <w:p w14:paraId="0E76CA99" w14:textId="77777777" w:rsidR="00EC11EE" w:rsidRPr="009B16A6" w:rsidRDefault="00EC11EE" w:rsidP="00F503F3">
            <w:pPr>
              <w:jc w:val="both"/>
              <w:rPr>
                <w:rFonts w:cs="Arial"/>
                <w:lang w:eastAsia="en-GB"/>
              </w:rPr>
            </w:pPr>
          </w:p>
        </w:tc>
      </w:tr>
      <w:tr w:rsidR="00EC11EE" w:rsidRPr="002F2F84" w14:paraId="112E5C01" w14:textId="77777777" w:rsidTr="00EC11EE">
        <w:tc>
          <w:tcPr>
            <w:tcW w:w="863" w:type="dxa"/>
            <w:gridSpan w:val="2"/>
            <w:shd w:val="clear" w:color="auto" w:fill="auto"/>
          </w:tcPr>
          <w:p w14:paraId="04EB6C86" w14:textId="77777777" w:rsidR="00EC11EE" w:rsidRPr="009B16A6" w:rsidRDefault="00EC11EE" w:rsidP="00F503F3">
            <w:pPr>
              <w:jc w:val="both"/>
              <w:rPr>
                <w:rFonts w:cs="Arial"/>
                <w:b/>
                <w:lang w:eastAsia="en-GB"/>
              </w:rPr>
            </w:pPr>
          </w:p>
        </w:tc>
        <w:tc>
          <w:tcPr>
            <w:tcW w:w="9910" w:type="dxa"/>
            <w:gridSpan w:val="8"/>
            <w:shd w:val="clear" w:color="auto" w:fill="auto"/>
          </w:tcPr>
          <w:p w14:paraId="56AEF65E" w14:textId="77777777" w:rsidR="00EC11EE" w:rsidRPr="009B16A6" w:rsidRDefault="00EC11EE" w:rsidP="00F503F3">
            <w:pPr>
              <w:jc w:val="both"/>
              <w:rPr>
                <w:rFonts w:cs="Arial"/>
                <w:lang w:eastAsia="en-GB"/>
              </w:rPr>
            </w:pPr>
            <w:r w:rsidRPr="009B16A6">
              <w:rPr>
                <w:rFonts w:cs="Arial"/>
                <w:lang w:eastAsia="en-GB"/>
              </w:rPr>
              <w:t>The Locum Clerk reported to the meeting that a Code of Conduct Complaint she had brought against a Councillor was to be investigated as the Deputy Monitoring Officer who was dealing with it considered that a formal investigation should take place.  Once this is completed the resultant decision notice will be provided to the Parish Council.</w:t>
            </w:r>
          </w:p>
        </w:tc>
      </w:tr>
      <w:tr w:rsidR="00EC11EE" w:rsidRPr="002F2F84" w14:paraId="6547FF75" w14:textId="77777777" w:rsidTr="00EC11EE">
        <w:tc>
          <w:tcPr>
            <w:tcW w:w="863" w:type="dxa"/>
            <w:gridSpan w:val="2"/>
            <w:shd w:val="clear" w:color="auto" w:fill="auto"/>
          </w:tcPr>
          <w:p w14:paraId="3A8C3C66" w14:textId="77777777" w:rsidR="00EC11EE" w:rsidRPr="009B16A6" w:rsidRDefault="00EC11EE" w:rsidP="00F503F3">
            <w:pPr>
              <w:jc w:val="both"/>
              <w:rPr>
                <w:rFonts w:cs="Arial"/>
                <w:b/>
                <w:lang w:eastAsia="en-GB"/>
              </w:rPr>
            </w:pPr>
          </w:p>
        </w:tc>
        <w:tc>
          <w:tcPr>
            <w:tcW w:w="9910" w:type="dxa"/>
            <w:gridSpan w:val="8"/>
            <w:shd w:val="clear" w:color="auto" w:fill="auto"/>
          </w:tcPr>
          <w:p w14:paraId="30F5EB13" w14:textId="77777777" w:rsidR="00EC11EE" w:rsidRPr="009B16A6" w:rsidRDefault="00EC11EE" w:rsidP="00F503F3">
            <w:pPr>
              <w:jc w:val="both"/>
              <w:rPr>
                <w:rFonts w:cs="Arial"/>
                <w:lang w:eastAsia="en-GB"/>
              </w:rPr>
            </w:pPr>
          </w:p>
        </w:tc>
      </w:tr>
      <w:tr w:rsidR="00EC11EE" w:rsidRPr="002F2F84" w14:paraId="014F92D7" w14:textId="77777777" w:rsidTr="00EC11EE">
        <w:tc>
          <w:tcPr>
            <w:tcW w:w="863" w:type="dxa"/>
            <w:gridSpan w:val="2"/>
            <w:shd w:val="clear" w:color="auto" w:fill="auto"/>
          </w:tcPr>
          <w:p w14:paraId="16201741" w14:textId="77777777" w:rsidR="00EC11EE" w:rsidRPr="009B16A6" w:rsidRDefault="00EC11EE" w:rsidP="00F503F3">
            <w:pPr>
              <w:jc w:val="both"/>
              <w:rPr>
                <w:rFonts w:cs="Arial"/>
                <w:b/>
                <w:lang w:eastAsia="en-GB"/>
              </w:rPr>
            </w:pPr>
          </w:p>
        </w:tc>
        <w:tc>
          <w:tcPr>
            <w:tcW w:w="9910" w:type="dxa"/>
            <w:gridSpan w:val="8"/>
            <w:shd w:val="clear" w:color="auto" w:fill="auto"/>
          </w:tcPr>
          <w:p w14:paraId="6828D3BB" w14:textId="77777777" w:rsidR="00EC11EE" w:rsidRPr="009B16A6" w:rsidRDefault="00EC11EE" w:rsidP="00F503F3">
            <w:pPr>
              <w:jc w:val="both"/>
              <w:rPr>
                <w:rFonts w:cs="Arial"/>
                <w:lang w:eastAsia="en-GB"/>
              </w:rPr>
            </w:pPr>
            <w:r w:rsidRPr="009B16A6">
              <w:rPr>
                <w:rFonts w:cs="Arial"/>
                <w:lang w:eastAsia="en-GB"/>
              </w:rPr>
              <w:t xml:space="preserve">The Locum Clerk </w:t>
            </w:r>
            <w:r>
              <w:rPr>
                <w:rFonts w:cs="Arial"/>
                <w:lang w:eastAsia="en-GB"/>
              </w:rPr>
              <w:t xml:space="preserve">also </w:t>
            </w:r>
            <w:r w:rsidRPr="009B16A6">
              <w:rPr>
                <w:rFonts w:cs="Arial"/>
                <w:lang w:eastAsia="en-GB"/>
              </w:rPr>
              <w:t xml:space="preserve">reported to the meeting that a complaint had been received by her against </w:t>
            </w:r>
            <w:r>
              <w:rPr>
                <w:rFonts w:cs="Arial"/>
                <w:lang w:eastAsia="en-GB"/>
              </w:rPr>
              <w:t>an</w:t>
            </w:r>
            <w:r w:rsidRPr="009B16A6">
              <w:rPr>
                <w:rFonts w:cs="Arial"/>
                <w:lang w:eastAsia="en-GB"/>
              </w:rPr>
              <w:t xml:space="preserve"> Easton on the Hill Parish Council</w:t>
            </w:r>
            <w:r>
              <w:rPr>
                <w:rFonts w:cs="Arial"/>
                <w:lang w:eastAsia="en-GB"/>
              </w:rPr>
              <w:t>lor</w:t>
            </w:r>
            <w:r w:rsidRPr="009B16A6">
              <w:rPr>
                <w:rFonts w:cs="Arial"/>
                <w:lang w:eastAsia="en-GB"/>
              </w:rPr>
              <w:t>.  She stated that she had requested advi</w:t>
            </w:r>
            <w:r>
              <w:rPr>
                <w:rFonts w:cs="Arial"/>
                <w:lang w:eastAsia="en-GB"/>
              </w:rPr>
              <w:t>c</w:t>
            </w:r>
            <w:r w:rsidRPr="009B16A6">
              <w:rPr>
                <w:rFonts w:cs="Arial"/>
                <w:lang w:eastAsia="en-GB"/>
              </w:rPr>
              <w:t xml:space="preserve">e from Northants </w:t>
            </w:r>
            <w:r>
              <w:rPr>
                <w:rFonts w:cs="Arial"/>
                <w:lang w:eastAsia="en-GB"/>
              </w:rPr>
              <w:t>C</w:t>
            </w:r>
            <w:r w:rsidRPr="009B16A6">
              <w:rPr>
                <w:rFonts w:cs="Arial"/>
                <w:lang w:eastAsia="en-GB"/>
              </w:rPr>
              <w:t>ALC as the Council complaints policy only covers dealing with complaints against the Council as a whol</w:t>
            </w:r>
            <w:r>
              <w:rPr>
                <w:rFonts w:cs="Arial"/>
                <w:lang w:eastAsia="en-GB"/>
              </w:rPr>
              <w:t>e.</w:t>
            </w:r>
          </w:p>
        </w:tc>
      </w:tr>
      <w:tr w:rsidR="00EC11EE" w:rsidRPr="002F2F84" w14:paraId="6E360993" w14:textId="77777777" w:rsidTr="00EC11EE">
        <w:tc>
          <w:tcPr>
            <w:tcW w:w="863" w:type="dxa"/>
            <w:gridSpan w:val="2"/>
            <w:shd w:val="clear" w:color="auto" w:fill="auto"/>
          </w:tcPr>
          <w:p w14:paraId="64C0F6C7" w14:textId="77777777" w:rsidR="00EC11EE" w:rsidRPr="009B16A6" w:rsidRDefault="00EC11EE" w:rsidP="00F503F3">
            <w:pPr>
              <w:jc w:val="both"/>
              <w:rPr>
                <w:rFonts w:cs="Arial"/>
                <w:b/>
                <w:lang w:eastAsia="en-GB"/>
              </w:rPr>
            </w:pPr>
          </w:p>
        </w:tc>
        <w:tc>
          <w:tcPr>
            <w:tcW w:w="9910" w:type="dxa"/>
            <w:gridSpan w:val="8"/>
            <w:shd w:val="clear" w:color="auto" w:fill="auto"/>
          </w:tcPr>
          <w:p w14:paraId="59C824BB" w14:textId="77777777" w:rsidR="00EC11EE" w:rsidRPr="009B16A6" w:rsidRDefault="00EC11EE" w:rsidP="00F503F3">
            <w:pPr>
              <w:jc w:val="both"/>
              <w:rPr>
                <w:rFonts w:cs="Arial"/>
                <w:lang w:eastAsia="en-GB"/>
              </w:rPr>
            </w:pPr>
          </w:p>
        </w:tc>
      </w:tr>
      <w:tr w:rsidR="00EC11EE" w:rsidRPr="002F2F84" w14:paraId="17A1B959" w14:textId="77777777" w:rsidTr="00EC11EE">
        <w:tc>
          <w:tcPr>
            <w:tcW w:w="863" w:type="dxa"/>
            <w:gridSpan w:val="2"/>
            <w:shd w:val="clear" w:color="auto" w:fill="auto"/>
          </w:tcPr>
          <w:p w14:paraId="2A1A3EF8" w14:textId="77777777" w:rsidR="00EC11EE" w:rsidRPr="009B16A6" w:rsidRDefault="00EC11EE" w:rsidP="00F503F3">
            <w:pPr>
              <w:jc w:val="both"/>
              <w:rPr>
                <w:rFonts w:cs="Arial"/>
                <w:b/>
                <w:lang w:eastAsia="en-GB"/>
              </w:rPr>
            </w:pPr>
          </w:p>
        </w:tc>
        <w:tc>
          <w:tcPr>
            <w:tcW w:w="9910" w:type="dxa"/>
            <w:gridSpan w:val="8"/>
            <w:shd w:val="clear" w:color="auto" w:fill="auto"/>
          </w:tcPr>
          <w:p w14:paraId="4BEE7F98" w14:textId="77777777" w:rsidR="00EC11EE" w:rsidRPr="009B16A6" w:rsidRDefault="00EC11EE" w:rsidP="00F503F3">
            <w:pPr>
              <w:jc w:val="both"/>
              <w:rPr>
                <w:rFonts w:cs="Arial"/>
                <w:lang w:eastAsia="en-GB"/>
              </w:rPr>
            </w:pPr>
            <w:r>
              <w:rPr>
                <w:rFonts w:cs="Arial"/>
                <w:lang w:eastAsia="en-GB"/>
              </w:rPr>
              <w:t xml:space="preserve">The Locum Clerk had tabled a letter received from the </w:t>
            </w:r>
            <w:r w:rsidRPr="009B16A6">
              <w:rPr>
                <w:rFonts w:cs="Arial"/>
                <w:lang w:eastAsia="en-GB"/>
              </w:rPr>
              <w:t xml:space="preserve">ENC </w:t>
            </w:r>
            <w:r>
              <w:rPr>
                <w:rFonts w:cs="Arial"/>
                <w:lang w:eastAsia="en-GB"/>
              </w:rPr>
              <w:t>Monitoring Officer received that day.  The letter was in response to the six-month Governance Review update that had been submitted to ENC by the Council in February.  Due to the fact that Cllr had not had a chance to consider the content in advance of the meeting it was agreed it should be on the agenda for the next meeting for formal consideration.</w:t>
            </w:r>
          </w:p>
        </w:tc>
      </w:tr>
      <w:tr w:rsidR="00EC11EE" w:rsidRPr="002F2F84" w14:paraId="223DFAE6" w14:textId="77777777" w:rsidTr="00EC11EE">
        <w:tc>
          <w:tcPr>
            <w:tcW w:w="863" w:type="dxa"/>
            <w:gridSpan w:val="2"/>
            <w:shd w:val="clear" w:color="auto" w:fill="auto"/>
          </w:tcPr>
          <w:p w14:paraId="3250379E" w14:textId="77777777" w:rsidR="00EC11EE" w:rsidRPr="009B16A6" w:rsidRDefault="00EC11EE" w:rsidP="00F503F3">
            <w:pPr>
              <w:jc w:val="both"/>
              <w:rPr>
                <w:rFonts w:cs="Arial"/>
                <w:b/>
                <w:lang w:eastAsia="en-GB"/>
              </w:rPr>
            </w:pPr>
          </w:p>
        </w:tc>
        <w:tc>
          <w:tcPr>
            <w:tcW w:w="9910" w:type="dxa"/>
            <w:gridSpan w:val="8"/>
            <w:shd w:val="clear" w:color="auto" w:fill="auto"/>
          </w:tcPr>
          <w:p w14:paraId="4A726949" w14:textId="77777777" w:rsidR="00EC11EE" w:rsidRPr="009B16A6" w:rsidRDefault="00EC11EE" w:rsidP="00F503F3">
            <w:pPr>
              <w:jc w:val="both"/>
              <w:rPr>
                <w:rFonts w:cs="Arial"/>
                <w:lang w:eastAsia="en-GB"/>
              </w:rPr>
            </w:pPr>
          </w:p>
        </w:tc>
      </w:tr>
      <w:tr w:rsidR="00EC11EE" w:rsidRPr="002F2F84" w14:paraId="26865CD8" w14:textId="77777777" w:rsidTr="00EC11EE">
        <w:tc>
          <w:tcPr>
            <w:tcW w:w="863" w:type="dxa"/>
            <w:gridSpan w:val="2"/>
            <w:shd w:val="clear" w:color="auto" w:fill="auto"/>
          </w:tcPr>
          <w:p w14:paraId="3ECF1A2E" w14:textId="77777777" w:rsidR="00EC11EE" w:rsidRPr="009B16A6" w:rsidRDefault="00EC11EE" w:rsidP="00F503F3">
            <w:pPr>
              <w:jc w:val="both"/>
              <w:rPr>
                <w:rFonts w:cs="Arial"/>
                <w:b/>
                <w:lang w:eastAsia="en-GB"/>
              </w:rPr>
            </w:pPr>
          </w:p>
        </w:tc>
        <w:tc>
          <w:tcPr>
            <w:tcW w:w="1133" w:type="dxa"/>
            <w:gridSpan w:val="3"/>
            <w:shd w:val="clear" w:color="auto" w:fill="auto"/>
          </w:tcPr>
          <w:p w14:paraId="2A2C1B46"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791F079F" w14:textId="77777777" w:rsidR="00EC11EE" w:rsidRPr="009B16A6" w:rsidRDefault="00EC11EE" w:rsidP="00F503F3">
            <w:pPr>
              <w:jc w:val="both"/>
              <w:rPr>
                <w:rFonts w:cs="Arial"/>
                <w:lang w:eastAsia="en-GB"/>
              </w:rPr>
            </w:pPr>
            <w:r w:rsidRPr="009B16A6">
              <w:rPr>
                <w:rFonts w:cs="Arial"/>
                <w:lang w:eastAsia="en-GB"/>
              </w:rPr>
              <w:t>2</w:t>
            </w:r>
            <w:r>
              <w:rPr>
                <w:rFonts w:cs="Arial"/>
                <w:lang w:eastAsia="en-GB"/>
              </w:rPr>
              <w:t>79.1</w:t>
            </w:r>
          </w:p>
        </w:tc>
        <w:tc>
          <w:tcPr>
            <w:tcW w:w="7901" w:type="dxa"/>
            <w:gridSpan w:val="3"/>
            <w:shd w:val="clear" w:color="auto" w:fill="auto"/>
          </w:tcPr>
          <w:p w14:paraId="36744BA2" w14:textId="77777777" w:rsidR="00EC11EE" w:rsidRPr="009B16A6" w:rsidRDefault="00EC11EE" w:rsidP="00F503F3">
            <w:pPr>
              <w:jc w:val="both"/>
              <w:rPr>
                <w:rFonts w:cs="Arial"/>
                <w:b/>
                <w:lang w:eastAsia="en-GB"/>
              </w:rPr>
            </w:pPr>
            <w:r>
              <w:rPr>
                <w:rFonts w:cs="Arial"/>
              </w:rPr>
              <w:t>T</w:t>
            </w:r>
            <w:r w:rsidRPr="009B16A6">
              <w:rPr>
                <w:rFonts w:cs="Arial"/>
              </w:rPr>
              <w:t>hat the Code of Conduct complaint against a Member of EOTH considered by the ENC Deputy Monitoring Officer has proceeded to investigation be noted</w:t>
            </w:r>
          </w:p>
        </w:tc>
      </w:tr>
      <w:tr w:rsidR="00EC11EE" w:rsidRPr="002F2F84" w14:paraId="7228996C" w14:textId="77777777" w:rsidTr="00EC11EE">
        <w:tc>
          <w:tcPr>
            <w:tcW w:w="863" w:type="dxa"/>
            <w:gridSpan w:val="2"/>
            <w:shd w:val="clear" w:color="auto" w:fill="auto"/>
          </w:tcPr>
          <w:p w14:paraId="0BA49FE4" w14:textId="77777777" w:rsidR="00EC11EE" w:rsidRPr="009B16A6" w:rsidRDefault="00EC11EE" w:rsidP="00F503F3">
            <w:pPr>
              <w:jc w:val="both"/>
              <w:rPr>
                <w:rFonts w:cs="Arial"/>
                <w:b/>
                <w:lang w:eastAsia="en-GB"/>
              </w:rPr>
            </w:pPr>
          </w:p>
        </w:tc>
        <w:tc>
          <w:tcPr>
            <w:tcW w:w="1133" w:type="dxa"/>
            <w:gridSpan w:val="3"/>
            <w:shd w:val="clear" w:color="auto" w:fill="auto"/>
          </w:tcPr>
          <w:p w14:paraId="4596A400" w14:textId="77777777" w:rsidR="00EC11EE" w:rsidRPr="009B16A6" w:rsidRDefault="00EC11EE" w:rsidP="00F503F3">
            <w:pPr>
              <w:jc w:val="both"/>
              <w:rPr>
                <w:rFonts w:cs="Arial"/>
                <w:b/>
                <w:lang w:eastAsia="en-GB"/>
              </w:rPr>
            </w:pPr>
          </w:p>
        </w:tc>
        <w:tc>
          <w:tcPr>
            <w:tcW w:w="876" w:type="dxa"/>
            <w:gridSpan w:val="2"/>
            <w:shd w:val="clear" w:color="auto" w:fill="auto"/>
          </w:tcPr>
          <w:p w14:paraId="3F1E7A5A" w14:textId="77777777" w:rsidR="00EC11EE" w:rsidRPr="009B16A6" w:rsidRDefault="00EC11EE" w:rsidP="00F503F3">
            <w:pPr>
              <w:jc w:val="both"/>
              <w:rPr>
                <w:rFonts w:cs="Arial"/>
                <w:lang w:eastAsia="en-GB"/>
              </w:rPr>
            </w:pPr>
            <w:r>
              <w:rPr>
                <w:rFonts w:cs="Arial"/>
                <w:lang w:eastAsia="en-GB"/>
              </w:rPr>
              <w:t>279.2</w:t>
            </w:r>
          </w:p>
        </w:tc>
        <w:tc>
          <w:tcPr>
            <w:tcW w:w="7901" w:type="dxa"/>
            <w:gridSpan w:val="3"/>
            <w:shd w:val="clear" w:color="auto" w:fill="auto"/>
          </w:tcPr>
          <w:p w14:paraId="0F48AD2F" w14:textId="77777777" w:rsidR="00EC11EE" w:rsidRPr="009B16A6" w:rsidRDefault="00EC11EE" w:rsidP="00F503F3">
            <w:pPr>
              <w:jc w:val="both"/>
              <w:rPr>
                <w:rFonts w:cs="Arial"/>
              </w:rPr>
            </w:pPr>
            <w:r>
              <w:rPr>
                <w:rFonts w:cs="Arial"/>
              </w:rPr>
              <w:t>That the outcome of the above item be carried forward until an outcome is received.</w:t>
            </w:r>
          </w:p>
        </w:tc>
      </w:tr>
      <w:tr w:rsidR="00EC11EE" w:rsidRPr="002F2F84" w14:paraId="405AA767" w14:textId="77777777" w:rsidTr="00EC11EE">
        <w:tc>
          <w:tcPr>
            <w:tcW w:w="863" w:type="dxa"/>
            <w:gridSpan w:val="2"/>
            <w:shd w:val="clear" w:color="auto" w:fill="auto"/>
          </w:tcPr>
          <w:p w14:paraId="1A92AAAA" w14:textId="77777777" w:rsidR="00EC11EE" w:rsidRPr="009B16A6" w:rsidRDefault="00EC11EE" w:rsidP="00F503F3">
            <w:pPr>
              <w:jc w:val="both"/>
              <w:rPr>
                <w:rFonts w:cs="Arial"/>
                <w:b/>
                <w:lang w:eastAsia="en-GB"/>
              </w:rPr>
            </w:pPr>
          </w:p>
        </w:tc>
        <w:tc>
          <w:tcPr>
            <w:tcW w:w="1133" w:type="dxa"/>
            <w:gridSpan w:val="3"/>
            <w:shd w:val="clear" w:color="auto" w:fill="auto"/>
          </w:tcPr>
          <w:p w14:paraId="07A9FAED" w14:textId="77777777" w:rsidR="00EC11EE" w:rsidRPr="009B16A6" w:rsidRDefault="00EC11EE" w:rsidP="00F503F3">
            <w:pPr>
              <w:jc w:val="both"/>
              <w:rPr>
                <w:rFonts w:cs="Arial"/>
                <w:b/>
                <w:lang w:eastAsia="en-GB"/>
              </w:rPr>
            </w:pPr>
          </w:p>
        </w:tc>
        <w:tc>
          <w:tcPr>
            <w:tcW w:w="876" w:type="dxa"/>
            <w:gridSpan w:val="2"/>
            <w:shd w:val="clear" w:color="auto" w:fill="auto"/>
          </w:tcPr>
          <w:p w14:paraId="1F0C0E4C" w14:textId="77777777" w:rsidR="00EC11EE" w:rsidRPr="009B16A6" w:rsidRDefault="00EC11EE" w:rsidP="00F503F3">
            <w:pPr>
              <w:jc w:val="both"/>
              <w:rPr>
                <w:rFonts w:cs="Arial"/>
                <w:lang w:eastAsia="en-GB"/>
              </w:rPr>
            </w:pPr>
            <w:r w:rsidRPr="009B16A6">
              <w:rPr>
                <w:rFonts w:cs="Arial"/>
                <w:lang w:eastAsia="en-GB"/>
              </w:rPr>
              <w:t>2</w:t>
            </w:r>
            <w:r>
              <w:rPr>
                <w:rFonts w:cs="Arial"/>
                <w:lang w:eastAsia="en-GB"/>
              </w:rPr>
              <w:t>79.3</w:t>
            </w:r>
          </w:p>
        </w:tc>
        <w:tc>
          <w:tcPr>
            <w:tcW w:w="7901" w:type="dxa"/>
            <w:gridSpan w:val="3"/>
            <w:shd w:val="clear" w:color="auto" w:fill="auto"/>
          </w:tcPr>
          <w:p w14:paraId="2C8D35EE" w14:textId="77777777" w:rsidR="00EC11EE" w:rsidRPr="009B16A6" w:rsidRDefault="00EC11EE" w:rsidP="00F503F3">
            <w:pPr>
              <w:jc w:val="both"/>
              <w:rPr>
                <w:rFonts w:cs="Arial"/>
                <w:lang w:eastAsia="en-GB"/>
              </w:rPr>
            </w:pPr>
            <w:r>
              <w:rPr>
                <w:rFonts w:cs="Arial"/>
              </w:rPr>
              <w:t>T</w:t>
            </w:r>
            <w:r w:rsidRPr="009B16A6">
              <w:rPr>
                <w:rFonts w:cs="Arial"/>
              </w:rPr>
              <w:t xml:space="preserve">hat the </w:t>
            </w:r>
            <w:r>
              <w:rPr>
                <w:rFonts w:cs="Arial"/>
              </w:rPr>
              <w:t>c</w:t>
            </w:r>
            <w:r w:rsidRPr="009B16A6">
              <w:rPr>
                <w:rFonts w:cs="Arial"/>
              </w:rPr>
              <w:t>omplaint received by the Locum Clerk from a resident against a Councillor be noted</w:t>
            </w:r>
            <w:r>
              <w:rPr>
                <w:rFonts w:cs="Arial"/>
              </w:rPr>
              <w:t xml:space="preserve"> and await a response from the CEO of NCALC before processing further</w:t>
            </w:r>
          </w:p>
        </w:tc>
      </w:tr>
      <w:tr w:rsidR="00EC11EE" w:rsidRPr="002F2F84" w14:paraId="46C9B567" w14:textId="77777777" w:rsidTr="00EC11EE">
        <w:tc>
          <w:tcPr>
            <w:tcW w:w="863" w:type="dxa"/>
            <w:gridSpan w:val="2"/>
            <w:shd w:val="clear" w:color="auto" w:fill="auto"/>
          </w:tcPr>
          <w:p w14:paraId="70D5003E" w14:textId="77777777" w:rsidR="00EC11EE" w:rsidRPr="009B16A6" w:rsidRDefault="00EC11EE" w:rsidP="00F503F3">
            <w:pPr>
              <w:jc w:val="both"/>
              <w:rPr>
                <w:rFonts w:cs="Arial"/>
                <w:b/>
                <w:lang w:eastAsia="en-GB"/>
              </w:rPr>
            </w:pPr>
          </w:p>
        </w:tc>
        <w:tc>
          <w:tcPr>
            <w:tcW w:w="1133" w:type="dxa"/>
            <w:gridSpan w:val="3"/>
            <w:shd w:val="clear" w:color="auto" w:fill="auto"/>
          </w:tcPr>
          <w:p w14:paraId="367744F5" w14:textId="77777777" w:rsidR="00EC11EE" w:rsidRPr="009B16A6" w:rsidRDefault="00EC11EE" w:rsidP="00F503F3">
            <w:pPr>
              <w:jc w:val="both"/>
              <w:rPr>
                <w:rFonts w:cs="Arial"/>
                <w:b/>
                <w:lang w:eastAsia="en-GB"/>
              </w:rPr>
            </w:pPr>
          </w:p>
        </w:tc>
        <w:tc>
          <w:tcPr>
            <w:tcW w:w="876" w:type="dxa"/>
            <w:gridSpan w:val="2"/>
            <w:shd w:val="clear" w:color="auto" w:fill="auto"/>
          </w:tcPr>
          <w:p w14:paraId="189D3D5A" w14:textId="77777777" w:rsidR="00EC11EE" w:rsidRPr="009B16A6" w:rsidRDefault="00EC11EE" w:rsidP="00F503F3">
            <w:pPr>
              <w:jc w:val="both"/>
              <w:rPr>
                <w:rFonts w:cs="Arial"/>
                <w:lang w:eastAsia="en-GB"/>
              </w:rPr>
            </w:pPr>
            <w:r>
              <w:rPr>
                <w:rFonts w:cs="Arial"/>
                <w:lang w:eastAsia="en-GB"/>
              </w:rPr>
              <w:t>279.4</w:t>
            </w:r>
          </w:p>
        </w:tc>
        <w:tc>
          <w:tcPr>
            <w:tcW w:w="7901" w:type="dxa"/>
            <w:gridSpan w:val="3"/>
            <w:shd w:val="clear" w:color="auto" w:fill="auto"/>
          </w:tcPr>
          <w:p w14:paraId="63477112" w14:textId="77777777" w:rsidR="00EC11EE" w:rsidRPr="009B16A6" w:rsidRDefault="00EC11EE" w:rsidP="00F503F3">
            <w:pPr>
              <w:jc w:val="both"/>
              <w:rPr>
                <w:rFonts w:cs="Arial"/>
              </w:rPr>
            </w:pPr>
            <w:r>
              <w:rPr>
                <w:rFonts w:cs="Arial"/>
              </w:rPr>
              <w:t>That the letter and supporting documents from the ENC Monitoring Officer be brought back to the next meeting for formal consideration and response.</w:t>
            </w:r>
          </w:p>
        </w:tc>
      </w:tr>
      <w:tr w:rsidR="00EC11EE" w:rsidRPr="00AF3A7B" w14:paraId="00612E55" w14:textId="77777777" w:rsidTr="00EC11EE">
        <w:tc>
          <w:tcPr>
            <w:tcW w:w="863" w:type="dxa"/>
            <w:gridSpan w:val="2"/>
            <w:shd w:val="clear" w:color="auto" w:fill="auto"/>
          </w:tcPr>
          <w:p w14:paraId="4340FF8B" w14:textId="77777777" w:rsidR="00EC11EE" w:rsidRPr="009B16A6" w:rsidRDefault="00EC11EE" w:rsidP="00F503F3">
            <w:pPr>
              <w:jc w:val="both"/>
              <w:rPr>
                <w:rFonts w:cs="Arial"/>
                <w:b/>
                <w:lang w:eastAsia="en-GB"/>
              </w:rPr>
            </w:pPr>
          </w:p>
        </w:tc>
        <w:tc>
          <w:tcPr>
            <w:tcW w:w="9910" w:type="dxa"/>
            <w:gridSpan w:val="8"/>
            <w:shd w:val="clear" w:color="auto" w:fill="auto"/>
          </w:tcPr>
          <w:p w14:paraId="2F984A25" w14:textId="77777777" w:rsidR="00EC11EE" w:rsidRPr="009B16A6" w:rsidRDefault="00EC11EE" w:rsidP="00F503F3">
            <w:pPr>
              <w:jc w:val="both"/>
              <w:rPr>
                <w:rFonts w:cs="Arial"/>
                <w:lang w:eastAsia="en-GB"/>
              </w:rPr>
            </w:pPr>
          </w:p>
        </w:tc>
      </w:tr>
      <w:tr w:rsidR="00EC11EE" w:rsidRPr="002F2F84" w14:paraId="435D39C6" w14:textId="77777777" w:rsidTr="00EC11EE">
        <w:tc>
          <w:tcPr>
            <w:tcW w:w="863" w:type="dxa"/>
            <w:gridSpan w:val="2"/>
            <w:shd w:val="clear" w:color="auto" w:fill="auto"/>
          </w:tcPr>
          <w:p w14:paraId="2B3B31E5" w14:textId="77777777" w:rsidR="00EC11EE" w:rsidRPr="009B16A6" w:rsidRDefault="00EC11EE" w:rsidP="00F503F3">
            <w:pPr>
              <w:jc w:val="both"/>
              <w:rPr>
                <w:rFonts w:cs="Arial"/>
                <w:b/>
                <w:lang w:eastAsia="en-GB"/>
              </w:rPr>
            </w:pPr>
            <w:r w:rsidRPr="009B16A6">
              <w:rPr>
                <w:rFonts w:cs="Arial"/>
                <w:b/>
                <w:lang w:eastAsia="en-GB"/>
              </w:rPr>
              <w:t>18/280</w:t>
            </w:r>
          </w:p>
        </w:tc>
        <w:tc>
          <w:tcPr>
            <w:tcW w:w="9910" w:type="dxa"/>
            <w:gridSpan w:val="8"/>
            <w:shd w:val="clear" w:color="auto" w:fill="auto"/>
          </w:tcPr>
          <w:p w14:paraId="18F5EED2" w14:textId="77777777" w:rsidR="00EC11EE" w:rsidRPr="009B16A6" w:rsidRDefault="00EC11EE" w:rsidP="00F503F3">
            <w:pPr>
              <w:jc w:val="both"/>
              <w:rPr>
                <w:rFonts w:cs="Arial"/>
                <w:b/>
                <w:lang w:eastAsia="en-GB"/>
              </w:rPr>
            </w:pPr>
            <w:r w:rsidRPr="009B16A6">
              <w:rPr>
                <w:rFonts w:cs="Arial"/>
                <w:b/>
                <w:lang w:eastAsia="en-GB"/>
              </w:rPr>
              <w:t>PLANNING APPLICATIONS</w:t>
            </w:r>
          </w:p>
          <w:p w14:paraId="2DD79ADF" w14:textId="77777777" w:rsidR="00EC11EE" w:rsidRPr="009B16A6" w:rsidRDefault="00EC11EE" w:rsidP="00F503F3">
            <w:pPr>
              <w:tabs>
                <w:tab w:val="left" w:pos="840"/>
                <w:tab w:val="left" w:pos="1110"/>
                <w:tab w:val="left" w:pos="1590"/>
                <w:tab w:val="left" w:pos="1935"/>
              </w:tabs>
              <w:jc w:val="both"/>
              <w:rPr>
                <w:rFonts w:cs="Arial"/>
                <w:lang w:eastAsia="en-GB"/>
              </w:rPr>
            </w:pPr>
            <w:r w:rsidRPr="009B16A6">
              <w:rPr>
                <w:rFonts w:cs="Arial"/>
                <w:lang w:eastAsia="en-GB"/>
              </w:rPr>
              <w:t>It was noted that the Planning Committee had informally reviewed the following Planning Application and recommend that no comments should be made.</w:t>
            </w:r>
          </w:p>
        </w:tc>
      </w:tr>
      <w:tr w:rsidR="00EC11EE" w:rsidRPr="00AF3A7B" w14:paraId="6827D5C4" w14:textId="77777777" w:rsidTr="00EC11EE">
        <w:tc>
          <w:tcPr>
            <w:tcW w:w="863" w:type="dxa"/>
            <w:gridSpan w:val="2"/>
            <w:shd w:val="clear" w:color="auto" w:fill="auto"/>
          </w:tcPr>
          <w:p w14:paraId="6A7E35D2" w14:textId="77777777" w:rsidR="00EC11EE" w:rsidRPr="009B16A6" w:rsidRDefault="00EC11EE" w:rsidP="00F503F3">
            <w:pPr>
              <w:jc w:val="both"/>
              <w:rPr>
                <w:rFonts w:cs="Arial"/>
                <w:b/>
                <w:lang w:eastAsia="en-GB"/>
              </w:rPr>
            </w:pPr>
          </w:p>
        </w:tc>
        <w:tc>
          <w:tcPr>
            <w:tcW w:w="9910" w:type="dxa"/>
            <w:gridSpan w:val="8"/>
            <w:shd w:val="clear" w:color="auto" w:fill="auto"/>
          </w:tcPr>
          <w:p w14:paraId="06E3B1C7" w14:textId="77777777" w:rsidR="00EC11EE" w:rsidRPr="009B16A6" w:rsidRDefault="00EC11EE" w:rsidP="00F503F3">
            <w:pPr>
              <w:jc w:val="both"/>
              <w:rPr>
                <w:rFonts w:cs="Arial"/>
                <w:lang w:eastAsia="en-GB"/>
              </w:rPr>
            </w:pPr>
            <w:r w:rsidRPr="009B16A6">
              <w:rPr>
                <w:rFonts w:cs="Arial"/>
              </w:rPr>
              <w:t xml:space="preserve">19/00399/FUL &amp; LBC - </w:t>
            </w:r>
            <w:proofErr w:type="gramStart"/>
            <w:r w:rsidRPr="009B16A6">
              <w:rPr>
                <w:rFonts w:cs="Arial"/>
              </w:rPr>
              <w:t>Proposal :</w:t>
            </w:r>
            <w:proofErr w:type="gramEnd"/>
            <w:r w:rsidRPr="009B16A6">
              <w:rPr>
                <w:rFonts w:cs="Arial"/>
              </w:rPr>
              <w:t xml:space="preserve"> Single storey extension to rear of house and replace door on front of house at 4 High Street Easton On The Hill Stamford Northamptonshire PE9 3LR</w:t>
            </w:r>
          </w:p>
        </w:tc>
      </w:tr>
      <w:tr w:rsidR="00EC11EE" w:rsidRPr="00AF3A7B" w14:paraId="73E9C98E" w14:textId="77777777" w:rsidTr="00EC11EE">
        <w:tc>
          <w:tcPr>
            <w:tcW w:w="863" w:type="dxa"/>
            <w:gridSpan w:val="2"/>
            <w:shd w:val="clear" w:color="auto" w:fill="auto"/>
          </w:tcPr>
          <w:p w14:paraId="5B409C10" w14:textId="77777777" w:rsidR="00EC11EE" w:rsidRPr="009B16A6" w:rsidRDefault="00EC11EE" w:rsidP="00F503F3">
            <w:pPr>
              <w:jc w:val="both"/>
              <w:rPr>
                <w:rFonts w:cs="Arial"/>
                <w:b/>
                <w:lang w:eastAsia="en-GB"/>
              </w:rPr>
            </w:pPr>
          </w:p>
        </w:tc>
        <w:tc>
          <w:tcPr>
            <w:tcW w:w="9910" w:type="dxa"/>
            <w:gridSpan w:val="8"/>
            <w:shd w:val="clear" w:color="auto" w:fill="auto"/>
          </w:tcPr>
          <w:p w14:paraId="58B0062D" w14:textId="77777777" w:rsidR="00EC11EE" w:rsidRPr="009B16A6" w:rsidRDefault="00EC11EE" w:rsidP="00F503F3">
            <w:pPr>
              <w:jc w:val="both"/>
              <w:rPr>
                <w:rFonts w:cs="Arial"/>
              </w:rPr>
            </w:pPr>
            <w:r w:rsidRPr="009B16A6">
              <w:rPr>
                <w:rFonts w:cs="Arial"/>
              </w:rPr>
              <w:t xml:space="preserve">18/02424/FUL - </w:t>
            </w:r>
            <w:proofErr w:type="gramStart"/>
            <w:r w:rsidRPr="009B16A6">
              <w:rPr>
                <w:rFonts w:cs="Arial"/>
              </w:rPr>
              <w:t>Proposal :</w:t>
            </w:r>
            <w:proofErr w:type="gramEnd"/>
            <w:r w:rsidRPr="009B16A6">
              <w:rPr>
                <w:rFonts w:cs="Arial"/>
              </w:rPr>
              <w:t xml:space="preserve"> Replace kitchen/dining room window with </w:t>
            </w:r>
            <w:proofErr w:type="spellStart"/>
            <w:r w:rsidRPr="009B16A6">
              <w:rPr>
                <w:rFonts w:cs="Arial"/>
              </w:rPr>
              <w:t>french</w:t>
            </w:r>
            <w:proofErr w:type="spellEnd"/>
            <w:r w:rsidRPr="009B16A6">
              <w:rPr>
                <w:rFonts w:cs="Arial"/>
              </w:rPr>
              <w:t xml:space="preserve"> doors at 2 Priory Court West Street Easton On The Hill Stamford Northamptonshire PE9 3LS</w:t>
            </w:r>
          </w:p>
        </w:tc>
      </w:tr>
      <w:tr w:rsidR="00EC11EE" w:rsidRPr="00AF3A7B" w14:paraId="6A90939B" w14:textId="77777777" w:rsidTr="00EC11EE">
        <w:tc>
          <w:tcPr>
            <w:tcW w:w="863" w:type="dxa"/>
            <w:gridSpan w:val="2"/>
            <w:shd w:val="clear" w:color="auto" w:fill="auto"/>
          </w:tcPr>
          <w:p w14:paraId="6AE64B4A" w14:textId="77777777" w:rsidR="00EC11EE" w:rsidRPr="009B16A6" w:rsidRDefault="00EC11EE" w:rsidP="00F503F3">
            <w:pPr>
              <w:jc w:val="both"/>
              <w:rPr>
                <w:rFonts w:cs="Arial"/>
                <w:b/>
                <w:lang w:eastAsia="en-GB"/>
              </w:rPr>
            </w:pPr>
          </w:p>
        </w:tc>
        <w:tc>
          <w:tcPr>
            <w:tcW w:w="9910" w:type="dxa"/>
            <w:gridSpan w:val="8"/>
            <w:shd w:val="clear" w:color="auto" w:fill="auto"/>
          </w:tcPr>
          <w:p w14:paraId="1FE335B8" w14:textId="77777777" w:rsidR="00EC11EE" w:rsidRPr="009B16A6" w:rsidRDefault="00EC11EE" w:rsidP="00F503F3">
            <w:pPr>
              <w:jc w:val="both"/>
              <w:rPr>
                <w:rFonts w:cs="Arial"/>
              </w:rPr>
            </w:pPr>
          </w:p>
        </w:tc>
      </w:tr>
      <w:tr w:rsidR="00EC11EE" w:rsidRPr="002F2F84" w14:paraId="55C85093" w14:textId="77777777" w:rsidTr="00EC11EE">
        <w:tc>
          <w:tcPr>
            <w:tcW w:w="863" w:type="dxa"/>
            <w:gridSpan w:val="2"/>
            <w:shd w:val="clear" w:color="auto" w:fill="auto"/>
          </w:tcPr>
          <w:p w14:paraId="477B9140" w14:textId="77777777" w:rsidR="00EC11EE" w:rsidRPr="009B16A6" w:rsidRDefault="00EC11EE" w:rsidP="00F503F3">
            <w:pPr>
              <w:jc w:val="both"/>
              <w:rPr>
                <w:rFonts w:cs="Arial"/>
                <w:b/>
                <w:lang w:eastAsia="en-GB"/>
              </w:rPr>
            </w:pPr>
          </w:p>
        </w:tc>
        <w:tc>
          <w:tcPr>
            <w:tcW w:w="1133" w:type="dxa"/>
            <w:gridSpan w:val="3"/>
            <w:shd w:val="clear" w:color="auto" w:fill="auto"/>
          </w:tcPr>
          <w:p w14:paraId="6A802C53"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52315174" w14:textId="77777777" w:rsidR="00EC11EE" w:rsidRPr="009B16A6" w:rsidRDefault="00EC11EE" w:rsidP="00F503F3">
            <w:pPr>
              <w:jc w:val="both"/>
              <w:rPr>
                <w:rFonts w:cs="Arial"/>
                <w:lang w:eastAsia="en-GB"/>
              </w:rPr>
            </w:pPr>
            <w:r w:rsidRPr="009B16A6">
              <w:rPr>
                <w:rFonts w:cs="Arial"/>
                <w:lang w:eastAsia="en-GB"/>
              </w:rPr>
              <w:t>280.1</w:t>
            </w:r>
          </w:p>
        </w:tc>
        <w:tc>
          <w:tcPr>
            <w:tcW w:w="7901" w:type="dxa"/>
            <w:gridSpan w:val="3"/>
            <w:shd w:val="clear" w:color="auto" w:fill="auto"/>
          </w:tcPr>
          <w:p w14:paraId="490EBF28" w14:textId="77777777" w:rsidR="00EC11EE" w:rsidRPr="0028128E" w:rsidRDefault="00EC11EE" w:rsidP="00F503F3">
            <w:pPr>
              <w:jc w:val="both"/>
              <w:rPr>
                <w:rFonts w:cs="Arial"/>
                <w:lang w:eastAsia="en-GB"/>
              </w:rPr>
            </w:pPr>
            <w:r w:rsidRPr="0028128E">
              <w:rPr>
                <w:rFonts w:cs="Arial"/>
                <w:lang w:eastAsia="en-GB"/>
              </w:rPr>
              <w:t>That no comments be made on the above Planning Applications</w:t>
            </w:r>
          </w:p>
        </w:tc>
      </w:tr>
      <w:tr w:rsidR="00EC11EE" w:rsidRPr="002F2F84" w14:paraId="7A2245D6" w14:textId="77777777" w:rsidTr="00EC11EE">
        <w:tc>
          <w:tcPr>
            <w:tcW w:w="863" w:type="dxa"/>
            <w:gridSpan w:val="2"/>
            <w:shd w:val="clear" w:color="auto" w:fill="auto"/>
          </w:tcPr>
          <w:p w14:paraId="00C7F897" w14:textId="77777777" w:rsidR="00EC11EE" w:rsidRPr="009B16A6" w:rsidRDefault="00EC11EE" w:rsidP="00F503F3">
            <w:pPr>
              <w:jc w:val="both"/>
              <w:rPr>
                <w:rFonts w:cs="Arial"/>
                <w:b/>
                <w:lang w:eastAsia="en-GB"/>
              </w:rPr>
            </w:pPr>
          </w:p>
        </w:tc>
        <w:tc>
          <w:tcPr>
            <w:tcW w:w="9910" w:type="dxa"/>
            <w:gridSpan w:val="8"/>
            <w:shd w:val="clear" w:color="auto" w:fill="auto"/>
          </w:tcPr>
          <w:p w14:paraId="12985C86" w14:textId="77777777" w:rsidR="00EC11EE" w:rsidRPr="009B16A6" w:rsidRDefault="00EC11EE" w:rsidP="00F503F3">
            <w:pPr>
              <w:jc w:val="both"/>
              <w:rPr>
                <w:rFonts w:cs="Arial"/>
                <w:lang w:eastAsia="en-GB"/>
              </w:rPr>
            </w:pPr>
          </w:p>
        </w:tc>
      </w:tr>
      <w:tr w:rsidR="00EC11EE" w:rsidRPr="002F2F84" w14:paraId="78235E62" w14:textId="77777777" w:rsidTr="00EC11EE">
        <w:tc>
          <w:tcPr>
            <w:tcW w:w="863" w:type="dxa"/>
            <w:gridSpan w:val="2"/>
            <w:shd w:val="clear" w:color="auto" w:fill="auto"/>
          </w:tcPr>
          <w:p w14:paraId="0FDE2130" w14:textId="77777777" w:rsidR="00EC11EE" w:rsidRPr="009B16A6" w:rsidRDefault="00EC11EE" w:rsidP="00F503F3">
            <w:pPr>
              <w:jc w:val="both"/>
              <w:rPr>
                <w:rFonts w:cs="Arial"/>
                <w:b/>
                <w:lang w:eastAsia="en-GB"/>
              </w:rPr>
            </w:pPr>
          </w:p>
        </w:tc>
        <w:tc>
          <w:tcPr>
            <w:tcW w:w="9910" w:type="dxa"/>
            <w:gridSpan w:val="8"/>
            <w:shd w:val="clear" w:color="auto" w:fill="auto"/>
          </w:tcPr>
          <w:p w14:paraId="57ABE2A9" w14:textId="77777777" w:rsidR="00EC11EE" w:rsidRPr="009B16A6" w:rsidRDefault="00EC11EE" w:rsidP="00F503F3">
            <w:pPr>
              <w:jc w:val="both"/>
              <w:rPr>
                <w:rFonts w:cs="Arial"/>
                <w:lang w:eastAsia="en-GB"/>
              </w:rPr>
            </w:pPr>
            <w:r w:rsidRPr="009B16A6">
              <w:rPr>
                <w:rFonts w:cs="Arial"/>
                <w:lang w:eastAsia="en-GB"/>
              </w:rPr>
              <w:t>Communication from developer Johnson Mo</w:t>
            </w:r>
            <w:r>
              <w:rPr>
                <w:rFonts w:cs="Arial"/>
                <w:lang w:eastAsia="en-GB"/>
              </w:rPr>
              <w:t>w</w:t>
            </w:r>
            <w:r w:rsidRPr="009B16A6">
              <w:rPr>
                <w:rFonts w:cs="Arial"/>
                <w:lang w:eastAsia="en-GB"/>
              </w:rPr>
              <w:t>at regarding the public consultation on proposed development on land off Stamford Road was considered.</w:t>
            </w:r>
          </w:p>
        </w:tc>
      </w:tr>
      <w:tr w:rsidR="00EC11EE" w:rsidRPr="002F2F84" w14:paraId="40182E5F" w14:textId="77777777" w:rsidTr="00EC11EE">
        <w:tc>
          <w:tcPr>
            <w:tcW w:w="863" w:type="dxa"/>
            <w:gridSpan w:val="2"/>
            <w:shd w:val="clear" w:color="auto" w:fill="auto"/>
          </w:tcPr>
          <w:p w14:paraId="7FE8D281" w14:textId="77777777" w:rsidR="00EC11EE" w:rsidRPr="009B16A6" w:rsidRDefault="00EC11EE" w:rsidP="00F503F3">
            <w:pPr>
              <w:jc w:val="both"/>
              <w:rPr>
                <w:rFonts w:cs="Arial"/>
                <w:b/>
                <w:lang w:eastAsia="en-GB"/>
              </w:rPr>
            </w:pPr>
          </w:p>
        </w:tc>
        <w:tc>
          <w:tcPr>
            <w:tcW w:w="9910" w:type="dxa"/>
            <w:gridSpan w:val="8"/>
            <w:shd w:val="clear" w:color="auto" w:fill="auto"/>
          </w:tcPr>
          <w:p w14:paraId="21E09746" w14:textId="77777777" w:rsidR="00EC11EE" w:rsidRPr="009B16A6" w:rsidRDefault="00EC11EE" w:rsidP="00F503F3">
            <w:pPr>
              <w:jc w:val="both"/>
              <w:rPr>
                <w:rFonts w:cs="Arial"/>
                <w:lang w:eastAsia="en-GB"/>
              </w:rPr>
            </w:pPr>
          </w:p>
        </w:tc>
      </w:tr>
      <w:tr w:rsidR="00EC11EE" w:rsidRPr="002F2F84" w14:paraId="7D4AD47A" w14:textId="77777777" w:rsidTr="00EC11EE">
        <w:tc>
          <w:tcPr>
            <w:tcW w:w="863" w:type="dxa"/>
            <w:gridSpan w:val="2"/>
            <w:shd w:val="clear" w:color="auto" w:fill="auto"/>
          </w:tcPr>
          <w:p w14:paraId="7AB7D976" w14:textId="77777777" w:rsidR="00EC11EE" w:rsidRPr="009B16A6" w:rsidRDefault="00EC11EE" w:rsidP="00F503F3">
            <w:pPr>
              <w:jc w:val="both"/>
              <w:rPr>
                <w:rFonts w:cs="Arial"/>
                <w:b/>
                <w:lang w:eastAsia="en-GB"/>
              </w:rPr>
            </w:pPr>
          </w:p>
        </w:tc>
        <w:tc>
          <w:tcPr>
            <w:tcW w:w="9910" w:type="dxa"/>
            <w:gridSpan w:val="8"/>
            <w:shd w:val="clear" w:color="auto" w:fill="auto"/>
          </w:tcPr>
          <w:p w14:paraId="7A1E73BB" w14:textId="77777777" w:rsidR="00EC11EE" w:rsidRPr="0028128E" w:rsidRDefault="00EC11EE" w:rsidP="00F503F3">
            <w:pPr>
              <w:jc w:val="both"/>
              <w:rPr>
                <w:rFonts w:cs="Arial"/>
                <w:color w:val="FF0000"/>
                <w:lang w:eastAsia="en-GB"/>
              </w:rPr>
            </w:pPr>
            <w:r w:rsidRPr="009B16A6">
              <w:rPr>
                <w:rFonts w:cs="Arial"/>
                <w:lang w:eastAsia="en-GB"/>
              </w:rPr>
              <w:t xml:space="preserve">Chairman reported </w:t>
            </w:r>
            <w:r>
              <w:rPr>
                <w:rFonts w:cs="Arial"/>
                <w:lang w:eastAsia="en-GB"/>
              </w:rPr>
              <w:t>development on this land</w:t>
            </w:r>
            <w:r w:rsidRPr="009B16A6">
              <w:rPr>
                <w:rFonts w:cs="Arial"/>
                <w:lang w:eastAsia="en-GB"/>
              </w:rPr>
              <w:t xml:space="preserve"> had been proposed previously an</w:t>
            </w:r>
            <w:r>
              <w:rPr>
                <w:rFonts w:cs="Arial"/>
                <w:lang w:eastAsia="en-GB"/>
              </w:rPr>
              <w:t>d</w:t>
            </w:r>
            <w:r w:rsidRPr="009B16A6">
              <w:rPr>
                <w:rFonts w:cs="Arial"/>
                <w:lang w:eastAsia="en-GB"/>
              </w:rPr>
              <w:t xml:space="preserve"> all the information </w:t>
            </w:r>
            <w:r>
              <w:rPr>
                <w:rFonts w:cs="Arial"/>
                <w:lang w:eastAsia="en-GB"/>
              </w:rPr>
              <w:t>relating to the consultation carried out at that time was</w:t>
            </w:r>
            <w:r w:rsidRPr="009B16A6">
              <w:rPr>
                <w:rFonts w:cs="Arial"/>
                <w:lang w:eastAsia="en-GB"/>
              </w:rPr>
              <w:t xml:space="preserve"> online</w:t>
            </w:r>
            <w:r>
              <w:rPr>
                <w:rFonts w:cs="Arial"/>
                <w:lang w:eastAsia="en-GB"/>
              </w:rPr>
              <w:t>.  ENC P</w:t>
            </w:r>
            <w:r w:rsidRPr="009B16A6">
              <w:rPr>
                <w:rFonts w:cs="Arial"/>
                <w:lang w:eastAsia="en-GB"/>
              </w:rPr>
              <w:t xml:space="preserve">lanning </w:t>
            </w:r>
            <w:r>
              <w:rPr>
                <w:rFonts w:cs="Arial"/>
                <w:lang w:eastAsia="en-GB"/>
              </w:rPr>
              <w:t>Department had stated that the proposal for 92</w:t>
            </w:r>
            <w:r w:rsidRPr="009B16A6">
              <w:rPr>
                <w:rFonts w:cs="Arial"/>
                <w:lang w:eastAsia="en-GB"/>
              </w:rPr>
              <w:t xml:space="preserve"> properties</w:t>
            </w:r>
            <w:r>
              <w:rPr>
                <w:rFonts w:cs="Arial"/>
                <w:lang w:eastAsia="en-GB"/>
              </w:rPr>
              <w:t xml:space="preserve"> was not in keeping with the Local Plan</w:t>
            </w:r>
            <w:r w:rsidRPr="009B16A6">
              <w:rPr>
                <w:rFonts w:cs="Arial"/>
                <w:lang w:eastAsia="en-GB"/>
              </w:rPr>
              <w:t xml:space="preserve"> so </w:t>
            </w:r>
            <w:r>
              <w:rPr>
                <w:rFonts w:cs="Arial"/>
                <w:lang w:eastAsia="en-GB"/>
              </w:rPr>
              <w:t>it was not granted permission as o</w:t>
            </w:r>
            <w:r w:rsidRPr="009B16A6">
              <w:rPr>
                <w:rFonts w:cs="Arial"/>
                <w:lang w:eastAsia="en-GB"/>
              </w:rPr>
              <w:t>nly small infill development w</w:t>
            </w:r>
            <w:r>
              <w:rPr>
                <w:rFonts w:cs="Arial"/>
                <w:lang w:eastAsia="en-GB"/>
              </w:rPr>
              <w:t xml:space="preserve">ould </w:t>
            </w:r>
            <w:r w:rsidRPr="009B16A6">
              <w:rPr>
                <w:rFonts w:cs="Arial"/>
                <w:lang w:eastAsia="en-GB"/>
              </w:rPr>
              <w:t xml:space="preserve">be </w:t>
            </w:r>
            <w:r w:rsidRPr="00957CC9">
              <w:rPr>
                <w:rFonts w:cs="Arial"/>
                <w:lang w:eastAsia="en-GB"/>
              </w:rPr>
              <w:t>allowed without being supported through a Neighbourhood Plan.  The Chairman will forward to the Clerk the note received form the Planning Officer last year.</w:t>
            </w:r>
          </w:p>
        </w:tc>
      </w:tr>
      <w:tr w:rsidR="00EC11EE" w:rsidRPr="002F2F84" w14:paraId="223F92EB" w14:textId="77777777" w:rsidTr="00EC11EE">
        <w:tc>
          <w:tcPr>
            <w:tcW w:w="863" w:type="dxa"/>
            <w:gridSpan w:val="2"/>
            <w:shd w:val="clear" w:color="auto" w:fill="auto"/>
          </w:tcPr>
          <w:p w14:paraId="3AC63CCA" w14:textId="77777777" w:rsidR="00EC11EE" w:rsidRPr="009B16A6" w:rsidRDefault="00EC11EE" w:rsidP="00F503F3">
            <w:pPr>
              <w:jc w:val="both"/>
              <w:rPr>
                <w:rFonts w:cs="Arial"/>
                <w:b/>
                <w:lang w:eastAsia="en-GB"/>
              </w:rPr>
            </w:pPr>
          </w:p>
        </w:tc>
        <w:tc>
          <w:tcPr>
            <w:tcW w:w="9910" w:type="dxa"/>
            <w:gridSpan w:val="8"/>
            <w:shd w:val="clear" w:color="auto" w:fill="auto"/>
          </w:tcPr>
          <w:p w14:paraId="6216DD95" w14:textId="77777777" w:rsidR="00EC11EE" w:rsidRPr="009B16A6" w:rsidRDefault="00EC11EE" w:rsidP="00F503F3">
            <w:pPr>
              <w:jc w:val="both"/>
              <w:rPr>
                <w:rFonts w:cs="Arial"/>
                <w:lang w:eastAsia="en-GB"/>
              </w:rPr>
            </w:pPr>
          </w:p>
        </w:tc>
      </w:tr>
      <w:tr w:rsidR="00EC11EE" w:rsidRPr="002F2F84" w14:paraId="12F52A3B" w14:textId="77777777" w:rsidTr="00EC11EE">
        <w:tc>
          <w:tcPr>
            <w:tcW w:w="863" w:type="dxa"/>
            <w:gridSpan w:val="2"/>
            <w:shd w:val="clear" w:color="auto" w:fill="auto"/>
          </w:tcPr>
          <w:p w14:paraId="7BF40986" w14:textId="77777777" w:rsidR="00EC11EE" w:rsidRPr="009B16A6" w:rsidRDefault="00EC11EE" w:rsidP="00F503F3">
            <w:pPr>
              <w:jc w:val="both"/>
              <w:rPr>
                <w:rFonts w:cs="Arial"/>
                <w:b/>
                <w:lang w:eastAsia="en-GB"/>
              </w:rPr>
            </w:pPr>
          </w:p>
        </w:tc>
        <w:tc>
          <w:tcPr>
            <w:tcW w:w="9910" w:type="dxa"/>
            <w:gridSpan w:val="8"/>
            <w:shd w:val="clear" w:color="auto" w:fill="auto"/>
          </w:tcPr>
          <w:p w14:paraId="5C1E56CF" w14:textId="77777777" w:rsidR="00EC11EE" w:rsidRPr="009B16A6" w:rsidRDefault="00EC11EE" w:rsidP="00F503F3">
            <w:pPr>
              <w:jc w:val="both"/>
              <w:rPr>
                <w:rFonts w:cs="Arial"/>
                <w:lang w:eastAsia="en-GB"/>
              </w:rPr>
            </w:pPr>
            <w:r>
              <w:rPr>
                <w:rFonts w:cs="Arial"/>
                <w:lang w:eastAsia="en-GB"/>
              </w:rPr>
              <w:t xml:space="preserve">Differing views were raised by Councillors in attendance.  One view being that development was needed, assuming site is reasonable, to </w:t>
            </w:r>
            <w:r w:rsidRPr="009B16A6">
              <w:rPr>
                <w:rFonts w:cs="Arial"/>
                <w:lang w:eastAsia="en-GB"/>
              </w:rPr>
              <w:t xml:space="preserve">bring life back into the village </w:t>
            </w:r>
            <w:r>
              <w:rPr>
                <w:rFonts w:cs="Arial"/>
                <w:lang w:eastAsia="en-GB"/>
              </w:rPr>
              <w:t xml:space="preserve">as there was in need of affordable housing.  Alternatively, it was expressed that the quantity of housing proposed appeared excessive, but the </w:t>
            </w:r>
            <w:r w:rsidRPr="009B16A6">
              <w:rPr>
                <w:rFonts w:cs="Arial"/>
                <w:lang w:eastAsia="en-GB"/>
              </w:rPr>
              <w:t xml:space="preserve">formal plans </w:t>
            </w:r>
            <w:r>
              <w:rPr>
                <w:rFonts w:cs="Arial"/>
                <w:lang w:eastAsia="en-GB"/>
              </w:rPr>
              <w:t xml:space="preserve">would have to be considered before a decision was reached.  Comment was also made that if the developers were proposing infrastructure to support the viability of the village, for instance relocation of the playing field it may be more appealing. </w:t>
            </w:r>
          </w:p>
        </w:tc>
      </w:tr>
      <w:tr w:rsidR="00EC11EE" w:rsidRPr="002F2F84" w14:paraId="5F5BC07B" w14:textId="77777777" w:rsidTr="00EC11EE">
        <w:tc>
          <w:tcPr>
            <w:tcW w:w="863" w:type="dxa"/>
            <w:gridSpan w:val="2"/>
            <w:shd w:val="clear" w:color="auto" w:fill="auto"/>
          </w:tcPr>
          <w:p w14:paraId="6261C38B" w14:textId="77777777" w:rsidR="00EC11EE" w:rsidRPr="009B16A6" w:rsidRDefault="00EC11EE" w:rsidP="00F503F3">
            <w:pPr>
              <w:jc w:val="both"/>
              <w:rPr>
                <w:rFonts w:cs="Arial"/>
                <w:b/>
                <w:lang w:eastAsia="en-GB"/>
              </w:rPr>
            </w:pPr>
          </w:p>
        </w:tc>
        <w:tc>
          <w:tcPr>
            <w:tcW w:w="9910" w:type="dxa"/>
            <w:gridSpan w:val="8"/>
            <w:shd w:val="clear" w:color="auto" w:fill="auto"/>
          </w:tcPr>
          <w:p w14:paraId="5B97887B" w14:textId="77777777" w:rsidR="00EC11EE" w:rsidRDefault="00EC11EE" w:rsidP="00F503F3">
            <w:pPr>
              <w:jc w:val="both"/>
              <w:rPr>
                <w:rFonts w:cs="Arial"/>
                <w:lang w:eastAsia="en-GB"/>
              </w:rPr>
            </w:pPr>
          </w:p>
        </w:tc>
      </w:tr>
      <w:tr w:rsidR="00EC11EE" w:rsidRPr="002F2F84" w14:paraId="59D11968" w14:textId="77777777" w:rsidTr="00EC11EE">
        <w:tc>
          <w:tcPr>
            <w:tcW w:w="863" w:type="dxa"/>
            <w:gridSpan w:val="2"/>
            <w:shd w:val="clear" w:color="auto" w:fill="auto"/>
          </w:tcPr>
          <w:p w14:paraId="5DF41ACE" w14:textId="77777777" w:rsidR="00EC11EE" w:rsidRPr="009B16A6" w:rsidRDefault="00EC11EE" w:rsidP="00F503F3">
            <w:pPr>
              <w:jc w:val="both"/>
              <w:rPr>
                <w:rFonts w:cs="Arial"/>
                <w:b/>
                <w:lang w:eastAsia="en-GB"/>
              </w:rPr>
            </w:pPr>
          </w:p>
        </w:tc>
        <w:tc>
          <w:tcPr>
            <w:tcW w:w="9910" w:type="dxa"/>
            <w:gridSpan w:val="8"/>
            <w:shd w:val="clear" w:color="auto" w:fill="auto"/>
          </w:tcPr>
          <w:p w14:paraId="78B52ECB" w14:textId="77777777" w:rsidR="00EC11EE" w:rsidRDefault="00EC11EE" w:rsidP="00F503F3">
            <w:pPr>
              <w:jc w:val="both"/>
              <w:rPr>
                <w:rFonts w:cs="Arial"/>
                <w:lang w:eastAsia="en-GB"/>
              </w:rPr>
            </w:pPr>
            <w:r>
              <w:rPr>
                <w:rFonts w:cs="Arial"/>
                <w:lang w:eastAsia="en-GB"/>
              </w:rPr>
              <w:t>As the developers had requested to meet with Parish Council it was agreed they be invited to attend a meeting once the consultation ended so that the comments from the community were taken into account.  The Chairman commented that it would be useful if those members of the public intending to respond to the consultation also provided a copy of their comments to the Council by email so that Members were fully aware of the views of the village prior to the meeting.</w:t>
            </w:r>
          </w:p>
        </w:tc>
      </w:tr>
      <w:tr w:rsidR="00EC11EE" w:rsidRPr="002F2F84" w14:paraId="4F5C701F" w14:textId="77777777" w:rsidTr="00EC11EE">
        <w:tc>
          <w:tcPr>
            <w:tcW w:w="863" w:type="dxa"/>
            <w:gridSpan w:val="2"/>
            <w:shd w:val="clear" w:color="auto" w:fill="auto"/>
          </w:tcPr>
          <w:p w14:paraId="45C887C4" w14:textId="77777777" w:rsidR="00EC11EE" w:rsidRPr="009B16A6" w:rsidRDefault="00EC11EE" w:rsidP="00F503F3">
            <w:pPr>
              <w:jc w:val="both"/>
              <w:rPr>
                <w:rFonts w:cs="Arial"/>
                <w:b/>
                <w:lang w:eastAsia="en-GB"/>
              </w:rPr>
            </w:pPr>
          </w:p>
        </w:tc>
        <w:tc>
          <w:tcPr>
            <w:tcW w:w="9910" w:type="dxa"/>
            <w:gridSpan w:val="8"/>
            <w:shd w:val="clear" w:color="auto" w:fill="auto"/>
          </w:tcPr>
          <w:p w14:paraId="390D5401" w14:textId="77777777" w:rsidR="00EC11EE" w:rsidRPr="009B16A6" w:rsidRDefault="00EC11EE" w:rsidP="00F503F3">
            <w:pPr>
              <w:jc w:val="both"/>
              <w:rPr>
                <w:rFonts w:cs="Arial"/>
                <w:lang w:eastAsia="en-GB"/>
              </w:rPr>
            </w:pPr>
          </w:p>
        </w:tc>
      </w:tr>
      <w:tr w:rsidR="00EC11EE" w:rsidRPr="002F2F84" w14:paraId="0B627E39" w14:textId="77777777" w:rsidTr="00EC11EE">
        <w:tc>
          <w:tcPr>
            <w:tcW w:w="863" w:type="dxa"/>
            <w:gridSpan w:val="2"/>
            <w:shd w:val="clear" w:color="auto" w:fill="auto"/>
          </w:tcPr>
          <w:p w14:paraId="28463339" w14:textId="77777777" w:rsidR="00EC11EE" w:rsidRPr="009B16A6" w:rsidRDefault="00EC11EE" w:rsidP="00F503F3">
            <w:pPr>
              <w:jc w:val="both"/>
              <w:rPr>
                <w:rFonts w:cs="Arial"/>
                <w:b/>
                <w:lang w:eastAsia="en-GB"/>
              </w:rPr>
            </w:pPr>
          </w:p>
        </w:tc>
        <w:tc>
          <w:tcPr>
            <w:tcW w:w="1133" w:type="dxa"/>
            <w:gridSpan w:val="3"/>
            <w:shd w:val="clear" w:color="auto" w:fill="auto"/>
          </w:tcPr>
          <w:p w14:paraId="2827E302"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1D3C7A47" w14:textId="77777777" w:rsidR="00EC11EE" w:rsidRPr="009B16A6" w:rsidRDefault="00EC11EE" w:rsidP="00F503F3">
            <w:pPr>
              <w:jc w:val="both"/>
              <w:rPr>
                <w:rFonts w:cs="Arial"/>
                <w:lang w:eastAsia="en-GB"/>
              </w:rPr>
            </w:pPr>
            <w:r w:rsidRPr="009B16A6">
              <w:rPr>
                <w:rFonts w:cs="Arial"/>
                <w:lang w:eastAsia="en-GB"/>
              </w:rPr>
              <w:t>280.2</w:t>
            </w:r>
          </w:p>
        </w:tc>
        <w:tc>
          <w:tcPr>
            <w:tcW w:w="7901" w:type="dxa"/>
            <w:gridSpan w:val="3"/>
            <w:shd w:val="clear" w:color="auto" w:fill="auto"/>
          </w:tcPr>
          <w:p w14:paraId="342BB243" w14:textId="77777777" w:rsidR="00EC11EE" w:rsidRPr="005D5776" w:rsidRDefault="00EC11EE" w:rsidP="00F503F3">
            <w:pPr>
              <w:jc w:val="both"/>
              <w:rPr>
                <w:rFonts w:cs="Arial"/>
                <w:lang w:eastAsia="en-GB"/>
              </w:rPr>
            </w:pPr>
            <w:r w:rsidRPr="005D5776">
              <w:rPr>
                <w:rFonts w:cs="Arial"/>
                <w:lang w:eastAsia="en-GB"/>
              </w:rPr>
              <w:t>That the communication be received and noted</w:t>
            </w:r>
          </w:p>
        </w:tc>
      </w:tr>
      <w:tr w:rsidR="00EC11EE" w:rsidRPr="002F2F84" w14:paraId="5C31B284" w14:textId="77777777" w:rsidTr="00EC11EE">
        <w:tc>
          <w:tcPr>
            <w:tcW w:w="863" w:type="dxa"/>
            <w:gridSpan w:val="2"/>
            <w:shd w:val="clear" w:color="auto" w:fill="auto"/>
          </w:tcPr>
          <w:p w14:paraId="5C9107EE" w14:textId="77777777" w:rsidR="00EC11EE" w:rsidRPr="009B16A6" w:rsidRDefault="00EC11EE" w:rsidP="00F503F3">
            <w:pPr>
              <w:jc w:val="both"/>
              <w:rPr>
                <w:rFonts w:cs="Arial"/>
                <w:b/>
                <w:lang w:eastAsia="en-GB"/>
              </w:rPr>
            </w:pPr>
          </w:p>
        </w:tc>
        <w:tc>
          <w:tcPr>
            <w:tcW w:w="1133" w:type="dxa"/>
            <w:gridSpan w:val="3"/>
            <w:shd w:val="clear" w:color="auto" w:fill="auto"/>
          </w:tcPr>
          <w:p w14:paraId="42EA0A48" w14:textId="77777777" w:rsidR="00EC11EE" w:rsidRPr="009B16A6" w:rsidRDefault="00EC11EE" w:rsidP="00F503F3">
            <w:pPr>
              <w:jc w:val="both"/>
              <w:rPr>
                <w:rFonts w:cs="Arial"/>
                <w:b/>
                <w:lang w:eastAsia="en-GB"/>
              </w:rPr>
            </w:pPr>
          </w:p>
        </w:tc>
        <w:tc>
          <w:tcPr>
            <w:tcW w:w="876" w:type="dxa"/>
            <w:gridSpan w:val="2"/>
            <w:shd w:val="clear" w:color="auto" w:fill="auto"/>
          </w:tcPr>
          <w:p w14:paraId="27993750" w14:textId="77777777" w:rsidR="00EC11EE" w:rsidRPr="009B16A6" w:rsidRDefault="00EC11EE" w:rsidP="00F503F3">
            <w:pPr>
              <w:jc w:val="both"/>
              <w:rPr>
                <w:rFonts w:cs="Arial"/>
                <w:lang w:eastAsia="en-GB"/>
              </w:rPr>
            </w:pPr>
            <w:r>
              <w:rPr>
                <w:rFonts w:cs="Arial"/>
                <w:lang w:eastAsia="en-GB"/>
              </w:rPr>
              <w:t>280.3</w:t>
            </w:r>
          </w:p>
        </w:tc>
        <w:tc>
          <w:tcPr>
            <w:tcW w:w="7901" w:type="dxa"/>
            <w:gridSpan w:val="3"/>
            <w:shd w:val="clear" w:color="auto" w:fill="auto"/>
          </w:tcPr>
          <w:p w14:paraId="3BEBB2A8" w14:textId="77777777" w:rsidR="00EC11EE" w:rsidRPr="005D5776" w:rsidRDefault="00EC11EE" w:rsidP="00F503F3">
            <w:pPr>
              <w:jc w:val="both"/>
              <w:rPr>
                <w:rFonts w:cs="Arial"/>
                <w:lang w:eastAsia="en-GB"/>
              </w:rPr>
            </w:pPr>
            <w:r w:rsidRPr="005D5776">
              <w:rPr>
                <w:rFonts w:cs="Arial"/>
                <w:lang w:eastAsia="en-GB"/>
              </w:rPr>
              <w:t>That an invitation be extended to Johnson Mowat to attend a Parish Council once their consultation is ended to enable comments submitted to be taken in account</w:t>
            </w:r>
          </w:p>
        </w:tc>
      </w:tr>
      <w:tr w:rsidR="00EC11EE" w:rsidRPr="002F2F84" w14:paraId="7F965C2B" w14:textId="77777777" w:rsidTr="00EC11EE">
        <w:tc>
          <w:tcPr>
            <w:tcW w:w="863" w:type="dxa"/>
            <w:gridSpan w:val="2"/>
            <w:shd w:val="clear" w:color="auto" w:fill="auto"/>
          </w:tcPr>
          <w:p w14:paraId="3B58115E" w14:textId="77777777" w:rsidR="00EC11EE" w:rsidRPr="009B16A6" w:rsidRDefault="00EC11EE" w:rsidP="00F503F3">
            <w:pPr>
              <w:jc w:val="both"/>
              <w:rPr>
                <w:rFonts w:cs="Arial"/>
                <w:b/>
                <w:lang w:eastAsia="en-GB"/>
              </w:rPr>
            </w:pPr>
          </w:p>
        </w:tc>
        <w:tc>
          <w:tcPr>
            <w:tcW w:w="1133" w:type="dxa"/>
            <w:gridSpan w:val="3"/>
            <w:shd w:val="clear" w:color="auto" w:fill="auto"/>
          </w:tcPr>
          <w:p w14:paraId="3C9F0828" w14:textId="77777777" w:rsidR="00EC11EE" w:rsidRPr="009B16A6" w:rsidRDefault="00EC11EE" w:rsidP="00F503F3">
            <w:pPr>
              <w:jc w:val="both"/>
              <w:rPr>
                <w:rFonts w:cs="Arial"/>
                <w:b/>
                <w:lang w:eastAsia="en-GB"/>
              </w:rPr>
            </w:pPr>
          </w:p>
        </w:tc>
        <w:tc>
          <w:tcPr>
            <w:tcW w:w="876" w:type="dxa"/>
            <w:gridSpan w:val="2"/>
            <w:shd w:val="clear" w:color="auto" w:fill="auto"/>
          </w:tcPr>
          <w:p w14:paraId="3C08CB89" w14:textId="77777777" w:rsidR="00EC11EE" w:rsidRDefault="00EC11EE" w:rsidP="00F503F3">
            <w:pPr>
              <w:jc w:val="both"/>
              <w:rPr>
                <w:rFonts w:cs="Arial"/>
                <w:lang w:eastAsia="en-GB"/>
              </w:rPr>
            </w:pPr>
          </w:p>
        </w:tc>
        <w:tc>
          <w:tcPr>
            <w:tcW w:w="7901" w:type="dxa"/>
            <w:gridSpan w:val="3"/>
            <w:shd w:val="clear" w:color="auto" w:fill="auto"/>
          </w:tcPr>
          <w:p w14:paraId="38751AEA" w14:textId="77777777" w:rsidR="00EC11EE" w:rsidRPr="005D5776" w:rsidRDefault="00EC11EE" w:rsidP="00F503F3">
            <w:pPr>
              <w:jc w:val="both"/>
              <w:rPr>
                <w:rFonts w:cs="Arial"/>
                <w:lang w:eastAsia="en-GB"/>
              </w:rPr>
            </w:pPr>
          </w:p>
        </w:tc>
      </w:tr>
      <w:tr w:rsidR="00EC11EE" w:rsidRPr="002F2F84" w14:paraId="61D5A1E2" w14:textId="77777777" w:rsidTr="00EC11EE">
        <w:tc>
          <w:tcPr>
            <w:tcW w:w="863" w:type="dxa"/>
            <w:gridSpan w:val="2"/>
            <w:shd w:val="clear" w:color="auto" w:fill="auto"/>
          </w:tcPr>
          <w:p w14:paraId="465AE3AB" w14:textId="77777777" w:rsidR="00EC11EE" w:rsidRPr="009B16A6" w:rsidRDefault="00EC11EE" w:rsidP="00F503F3">
            <w:pPr>
              <w:jc w:val="both"/>
              <w:rPr>
                <w:rFonts w:cs="Arial"/>
                <w:b/>
                <w:lang w:eastAsia="en-GB"/>
              </w:rPr>
            </w:pPr>
            <w:r w:rsidRPr="009B16A6">
              <w:rPr>
                <w:rFonts w:cs="Arial"/>
                <w:b/>
                <w:lang w:eastAsia="en-GB"/>
              </w:rPr>
              <w:t>18/281</w:t>
            </w:r>
          </w:p>
        </w:tc>
        <w:tc>
          <w:tcPr>
            <w:tcW w:w="9910" w:type="dxa"/>
            <w:gridSpan w:val="8"/>
            <w:shd w:val="clear" w:color="auto" w:fill="auto"/>
          </w:tcPr>
          <w:p w14:paraId="27DCEF50" w14:textId="77777777" w:rsidR="00EC11EE" w:rsidRPr="009B16A6" w:rsidRDefault="00EC11EE" w:rsidP="00F503F3">
            <w:pPr>
              <w:jc w:val="both"/>
              <w:rPr>
                <w:rFonts w:cs="Arial"/>
                <w:lang w:eastAsia="en-GB"/>
              </w:rPr>
            </w:pPr>
            <w:r w:rsidRPr="009B16A6">
              <w:rPr>
                <w:rFonts w:cs="Arial"/>
                <w:b/>
              </w:rPr>
              <w:t>TREE SURVEY REPORT</w:t>
            </w:r>
          </w:p>
        </w:tc>
      </w:tr>
      <w:tr w:rsidR="00EC11EE" w:rsidRPr="002F2F84" w14:paraId="28957F6B" w14:textId="77777777" w:rsidTr="00EC11EE">
        <w:tc>
          <w:tcPr>
            <w:tcW w:w="863" w:type="dxa"/>
            <w:gridSpan w:val="2"/>
            <w:shd w:val="clear" w:color="auto" w:fill="auto"/>
          </w:tcPr>
          <w:p w14:paraId="5BB0426D" w14:textId="77777777" w:rsidR="00EC11EE" w:rsidRPr="009B16A6" w:rsidRDefault="00EC11EE" w:rsidP="00F503F3">
            <w:pPr>
              <w:jc w:val="both"/>
              <w:rPr>
                <w:rFonts w:cs="Arial"/>
                <w:b/>
                <w:lang w:eastAsia="en-GB"/>
              </w:rPr>
            </w:pPr>
          </w:p>
        </w:tc>
        <w:tc>
          <w:tcPr>
            <w:tcW w:w="9910" w:type="dxa"/>
            <w:gridSpan w:val="8"/>
            <w:shd w:val="clear" w:color="auto" w:fill="auto"/>
          </w:tcPr>
          <w:p w14:paraId="13F13BF2" w14:textId="77777777" w:rsidR="00EC11EE" w:rsidRPr="009B16A6" w:rsidRDefault="00EC11EE" w:rsidP="00F503F3">
            <w:pPr>
              <w:jc w:val="both"/>
              <w:rPr>
                <w:rFonts w:cs="Arial"/>
                <w:lang w:eastAsia="en-GB"/>
              </w:rPr>
            </w:pPr>
            <w:r w:rsidRPr="009B16A6">
              <w:rPr>
                <w:rFonts w:cs="Arial"/>
                <w:lang w:eastAsia="en-GB"/>
              </w:rPr>
              <w:t xml:space="preserve">Cllr Rawlinson provided a verbal report on the site meeting held on Friday 5 April with the Arborist, Locum Clerk and Chairman.  </w:t>
            </w:r>
            <w:r>
              <w:rPr>
                <w:rFonts w:cs="Arial"/>
                <w:lang w:eastAsia="en-GB"/>
              </w:rPr>
              <w:t xml:space="preserve">He reported that tags have been removed from 2 trees that were not the responsibility of the Council, however there were a further 4 located in the same vicinity that appear to potentially belong to the same land owner.  </w:t>
            </w:r>
          </w:p>
        </w:tc>
      </w:tr>
      <w:tr w:rsidR="00EC11EE" w:rsidRPr="002F2F84" w14:paraId="3B12FF47" w14:textId="77777777" w:rsidTr="00EC11EE">
        <w:trPr>
          <w:trHeight w:val="154"/>
        </w:trPr>
        <w:tc>
          <w:tcPr>
            <w:tcW w:w="863" w:type="dxa"/>
            <w:gridSpan w:val="2"/>
            <w:shd w:val="clear" w:color="auto" w:fill="auto"/>
          </w:tcPr>
          <w:p w14:paraId="0A45F0CF" w14:textId="77777777" w:rsidR="00EC11EE" w:rsidRPr="009B16A6" w:rsidRDefault="00EC11EE" w:rsidP="00F503F3">
            <w:pPr>
              <w:jc w:val="both"/>
              <w:rPr>
                <w:rFonts w:cs="Arial"/>
                <w:b/>
                <w:lang w:eastAsia="en-GB"/>
              </w:rPr>
            </w:pPr>
          </w:p>
        </w:tc>
        <w:tc>
          <w:tcPr>
            <w:tcW w:w="9910" w:type="dxa"/>
            <w:gridSpan w:val="8"/>
            <w:shd w:val="clear" w:color="auto" w:fill="auto"/>
          </w:tcPr>
          <w:p w14:paraId="3833ECDF" w14:textId="77777777" w:rsidR="00EC11EE" w:rsidRPr="009B16A6" w:rsidRDefault="00EC11EE" w:rsidP="00F503F3">
            <w:pPr>
              <w:jc w:val="both"/>
              <w:rPr>
                <w:rFonts w:cs="Arial"/>
                <w:lang w:eastAsia="en-GB"/>
              </w:rPr>
            </w:pPr>
          </w:p>
        </w:tc>
      </w:tr>
      <w:tr w:rsidR="00EC11EE" w:rsidRPr="002F2F84" w14:paraId="7CA1FB99" w14:textId="77777777" w:rsidTr="00EC11EE">
        <w:trPr>
          <w:trHeight w:val="154"/>
        </w:trPr>
        <w:tc>
          <w:tcPr>
            <w:tcW w:w="863" w:type="dxa"/>
            <w:gridSpan w:val="2"/>
            <w:shd w:val="clear" w:color="auto" w:fill="auto"/>
          </w:tcPr>
          <w:p w14:paraId="62D81F95" w14:textId="77777777" w:rsidR="00EC11EE" w:rsidRPr="009B16A6" w:rsidRDefault="00EC11EE" w:rsidP="00F503F3">
            <w:pPr>
              <w:jc w:val="both"/>
              <w:rPr>
                <w:rFonts w:cs="Arial"/>
                <w:b/>
                <w:lang w:eastAsia="en-GB"/>
              </w:rPr>
            </w:pPr>
          </w:p>
        </w:tc>
        <w:tc>
          <w:tcPr>
            <w:tcW w:w="9910" w:type="dxa"/>
            <w:gridSpan w:val="8"/>
            <w:shd w:val="clear" w:color="auto" w:fill="auto"/>
          </w:tcPr>
          <w:p w14:paraId="18407A56" w14:textId="77777777" w:rsidR="00EC11EE" w:rsidRPr="009B16A6" w:rsidRDefault="00EC11EE" w:rsidP="00F503F3">
            <w:pPr>
              <w:jc w:val="both"/>
              <w:rPr>
                <w:rFonts w:cs="Arial"/>
                <w:lang w:eastAsia="en-GB"/>
              </w:rPr>
            </w:pPr>
            <w:r>
              <w:rPr>
                <w:rFonts w:cs="Arial"/>
                <w:lang w:eastAsia="en-GB"/>
              </w:rPr>
              <w:t xml:space="preserve">In respect of </w:t>
            </w:r>
            <w:r w:rsidRPr="009B16A6">
              <w:rPr>
                <w:rFonts w:cs="Arial"/>
                <w:lang w:eastAsia="en-GB"/>
              </w:rPr>
              <w:t xml:space="preserve">NT1 </w:t>
            </w:r>
            <w:r>
              <w:rPr>
                <w:rFonts w:cs="Arial"/>
                <w:lang w:eastAsia="en-GB"/>
              </w:rPr>
              <w:t xml:space="preserve">(NT relating to ‘no tag’) it was very unclear if this was Council responsibility or not due to its location directly central to a stone boundary wall.  It was also commented that the tree was subject to the complaint to be considered later in the meeting relating to the fallen ivy, the severing of which had satisfied one resident but caused ire from another.  In addition, this tree was also subject to a request for pollarding by a resident, however within the tree report it was listed as not requiring any work for either health and safety or maintenance grounds.  Members were asked to note that pollarding would require it to be repeated every three years and that regrowth could result in stem weakness leading to more risk. </w:t>
            </w:r>
          </w:p>
        </w:tc>
      </w:tr>
      <w:tr w:rsidR="00EC11EE" w:rsidRPr="002F2F84" w14:paraId="71F33A1B" w14:textId="77777777" w:rsidTr="00EC11EE">
        <w:trPr>
          <w:trHeight w:val="154"/>
        </w:trPr>
        <w:tc>
          <w:tcPr>
            <w:tcW w:w="863" w:type="dxa"/>
            <w:gridSpan w:val="2"/>
            <w:shd w:val="clear" w:color="auto" w:fill="auto"/>
          </w:tcPr>
          <w:p w14:paraId="6D3E0BEC" w14:textId="77777777" w:rsidR="00EC11EE" w:rsidRPr="009B16A6" w:rsidRDefault="00EC11EE" w:rsidP="00F503F3">
            <w:pPr>
              <w:jc w:val="both"/>
              <w:rPr>
                <w:rFonts w:cs="Arial"/>
                <w:b/>
                <w:lang w:eastAsia="en-GB"/>
              </w:rPr>
            </w:pPr>
          </w:p>
        </w:tc>
        <w:tc>
          <w:tcPr>
            <w:tcW w:w="9910" w:type="dxa"/>
            <w:gridSpan w:val="8"/>
            <w:shd w:val="clear" w:color="auto" w:fill="auto"/>
          </w:tcPr>
          <w:p w14:paraId="005C59F2" w14:textId="77777777" w:rsidR="00EC11EE" w:rsidRDefault="00EC11EE" w:rsidP="00F503F3">
            <w:pPr>
              <w:jc w:val="both"/>
              <w:rPr>
                <w:rFonts w:cs="Arial"/>
                <w:lang w:eastAsia="en-GB"/>
              </w:rPr>
            </w:pPr>
          </w:p>
        </w:tc>
      </w:tr>
      <w:tr w:rsidR="00EC11EE" w:rsidRPr="002F2F84" w14:paraId="27734F40" w14:textId="77777777" w:rsidTr="00EC11EE">
        <w:trPr>
          <w:trHeight w:val="154"/>
        </w:trPr>
        <w:tc>
          <w:tcPr>
            <w:tcW w:w="863" w:type="dxa"/>
            <w:gridSpan w:val="2"/>
            <w:shd w:val="clear" w:color="auto" w:fill="auto"/>
          </w:tcPr>
          <w:p w14:paraId="1B09098F" w14:textId="77777777" w:rsidR="00EC11EE" w:rsidRPr="009B16A6" w:rsidRDefault="00EC11EE" w:rsidP="00F503F3">
            <w:pPr>
              <w:jc w:val="both"/>
              <w:rPr>
                <w:rFonts w:cs="Arial"/>
                <w:b/>
                <w:lang w:eastAsia="en-GB"/>
              </w:rPr>
            </w:pPr>
          </w:p>
        </w:tc>
        <w:tc>
          <w:tcPr>
            <w:tcW w:w="9910" w:type="dxa"/>
            <w:gridSpan w:val="8"/>
            <w:shd w:val="clear" w:color="auto" w:fill="auto"/>
          </w:tcPr>
          <w:p w14:paraId="44C07C74" w14:textId="77777777" w:rsidR="00EC11EE" w:rsidRPr="009B16A6" w:rsidRDefault="00EC11EE" w:rsidP="00F503F3">
            <w:pPr>
              <w:jc w:val="both"/>
              <w:rPr>
                <w:rFonts w:cs="Arial"/>
                <w:lang w:eastAsia="en-GB"/>
              </w:rPr>
            </w:pPr>
            <w:r>
              <w:rPr>
                <w:rFonts w:cs="Arial"/>
                <w:lang w:eastAsia="en-GB"/>
              </w:rPr>
              <w:t xml:space="preserve">Members discussed the options relating to NT1 and concluded that ownership of the tree should be established before making any further decisions.  If established it belongs to the resident, he would be free to carry out any work he wished.  </w:t>
            </w:r>
            <w:r w:rsidRPr="009B16A6">
              <w:rPr>
                <w:rFonts w:cs="Arial"/>
                <w:lang w:eastAsia="en-GB"/>
              </w:rPr>
              <w:t xml:space="preserve">However, if </w:t>
            </w:r>
            <w:r>
              <w:rPr>
                <w:rFonts w:cs="Arial"/>
                <w:lang w:eastAsia="en-GB"/>
              </w:rPr>
              <w:t>established that it is a C</w:t>
            </w:r>
            <w:r w:rsidRPr="009B16A6">
              <w:rPr>
                <w:rFonts w:cs="Arial"/>
                <w:lang w:eastAsia="en-GB"/>
              </w:rPr>
              <w:t xml:space="preserve">ouncil </w:t>
            </w:r>
            <w:r>
              <w:rPr>
                <w:rFonts w:cs="Arial"/>
                <w:lang w:eastAsia="en-GB"/>
              </w:rPr>
              <w:t>responsibility and either permission was granted to the resident to arrange for pollarding to take place or the work was done by the Council at the behest of the resident there will be a long-term financial impact on the Council.</w:t>
            </w:r>
          </w:p>
        </w:tc>
      </w:tr>
      <w:tr w:rsidR="00EC11EE" w:rsidRPr="002F2F84" w14:paraId="03751F2D" w14:textId="77777777" w:rsidTr="00EC11EE">
        <w:trPr>
          <w:trHeight w:val="154"/>
        </w:trPr>
        <w:tc>
          <w:tcPr>
            <w:tcW w:w="863" w:type="dxa"/>
            <w:gridSpan w:val="2"/>
            <w:shd w:val="clear" w:color="auto" w:fill="auto"/>
          </w:tcPr>
          <w:p w14:paraId="0DB40D50" w14:textId="77777777" w:rsidR="00EC11EE" w:rsidRPr="009B16A6" w:rsidRDefault="00EC11EE" w:rsidP="00F503F3">
            <w:pPr>
              <w:jc w:val="both"/>
              <w:rPr>
                <w:rFonts w:cs="Arial"/>
                <w:b/>
                <w:lang w:eastAsia="en-GB"/>
              </w:rPr>
            </w:pPr>
          </w:p>
        </w:tc>
        <w:tc>
          <w:tcPr>
            <w:tcW w:w="9910" w:type="dxa"/>
            <w:gridSpan w:val="8"/>
            <w:shd w:val="clear" w:color="auto" w:fill="auto"/>
          </w:tcPr>
          <w:p w14:paraId="4F6F7F57" w14:textId="77777777" w:rsidR="00EC11EE" w:rsidRDefault="00EC11EE" w:rsidP="00F503F3">
            <w:pPr>
              <w:jc w:val="both"/>
              <w:rPr>
                <w:rFonts w:cs="Arial"/>
                <w:lang w:eastAsia="en-GB"/>
              </w:rPr>
            </w:pPr>
          </w:p>
        </w:tc>
      </w:tr>
      <w:tr w:rsidR="00EC11EE" w:rsidRPr="002F2F84" w14:paraId="3CD4CEBD" w14:textId="77777777" w:rsidTr="00EC11EE">
        <w:trPr>
          <w:trHeight w:val="154"/>
        </w:trPr>
        <w:tc>
          <w:tcPr>
            <w:tcW w:w="863" w:type="dxa"/>
            <w:gridSpan w:val="2"/>
            <w:shd w:val="clear" w:color="auto" w:fill="auto"/>
          </w:tcPr>
          <w:p w14:paraId="3F39AA69" w14:textId="77777777" w:rsidR="00EC11EE" w:rsidRPr="009B16A6" w:rsidRDefault="00EC11EE" w:rsidP="00F503F3">
            <w:pPr>
              <w:jc w:val="both"/>
              <w:rPr>
                <w:rFonts w:cs="Arial"/>
                <w:b/>
                <w:lang w:eastAsia="en-GB"/>
              </w:rPr>
            </w:pPr>
          </w:p>
        </w:tc>
        <w:tc>
          <w:tcPr>
            <w:tcW w:w="9910" w:type="dxa"/>
            <w:gridSpan w:val="8"/>
            <w:shd w:val="clear" w:color="auto" w:fill="auto"/>
          </w:tcPr>
          <w:p w14:paraId="224B464D" w14:textId="77777777" w:rsidR="00EC11EE" w:rsidRPr="009B16A6" w:rsidRDefault="00EC11EE" w:rsidP="00F503F3">
            <w:pPr>
              <w:jc w:val="both"/>
              <w:rPr>
                <w:rFonts w:cs="Arial"/>
                <w:lang w:eastAsia="en-GB"/>
              </w:rPr>
            </w:pPr>
            <w:r>
              <w:rPr>
                <w:rFonts w:cs="Arial"/>
                <w:lang w:eastAsia="en-GB"/>
              </w:rPr>
              <w:t xml:space="preserve">It was agreed therefore, that the boundaries of Spring Close and all other Council owned land need to be formally established so that the Council is fully aware of its areas of responsibility and what trees do come under its ownership throughout the village.  Suggestions were made that the Council should approach Stapleton’s to establish what deeds and boundary plans it holds on behalf of the Council and that the Council approaches residents to request they confirm their boundaries from their deeds.  </w:t>
            </w:r>
          </w:p>
        </w:tc>
      </w:tr>
      <w:tr w:rsidR="00A10547" w:rsidRPr="002F2F84" w14:paraId="4B15C6C4" w14:textId="77777777" w:rsidTr="00EC11EE">
        <w:trPr>
          <w:trHeight w:val="154"/>
        </w:trPr>
        <w:tc>
          <w:tcPr>
            <w:tcW w:w="863" w:type="dxa"/>
            <w:gridSpan w:val="2"/>
            <w:shd w:val="clear" w:color="auto" w:fill="auto"/>
          </w:tcPr>
          <w:p w14:paraId="765BFBAA" w14:textId="77777777" w:rsidR="00A10547" w:rsidRPr="009B16A6" w:rsidRDefault="00A10547" w:rsidP="00F503F3">
            <w:pPr>
              <w:jc w:val="both"/>
              <w:rPr>
                <w:rFonts w:cs="Arial"/>
                <w:b/>
                <w:lang w:eastAsia="en-GB"/>
              </w:rPr>
            </w:pPr>
          </w:p>
        </w:tc>
        <w:tc>
          <w:tcPr>
            <w:tcW w:w="9910" w:type="dxa"/>
            <w:gridSpan w:val="8"/>
            <w:shd w:val="clear" w:color="auto" w:fill="auto"/>
          </w:tcPr>
          <w:p w14:paraId="41D2B27A" w14:textId="77777777" w:rsidR="00A10547" w:rsidRDefault="00A10547" w:rsidP="00F503F3">
            <w:pPr>
              <w:jc w:val="both"/>
              <w:rPr>
                <w:rFonts w:cs="Arial"/>
                <w:lang w:eastAsia="en-GB"/>
              </w:rPr>
            </w:pPr>
          </w:p>
        </w:tc>
      </w:tr>
      <w:tr w:rsidR="00A10547" w:rsidRPr="002F2F84" w14:paraId="329341B3" w14:textId="77777777" w:rsidTr="00EC11EE">
        <w:trPr>
          <w:trHeight w:val="154"/>
        </w:trPr>
        <w:tc>
          <w:tcPr>
            <w:tcW w:w="863" w:type="dxa"/>
            <w:gridSpan w:val="2"/>
            <w:shd w:val="clear" w:color="auto" w:fill="auto"/>
          </w:tcPr>
          <w:p w14:paraId="196EB1CE" w14:textId="77777777" w:rsidR="00A10547" w:rsidRPr="009B16A6" w:rsidRDefault="00A10547" w:rsidP="00F503F3">
            <w:pPr>
              <w:jc w:val="both"/>
              <w:rPr>
                <w:rFonts w:cs="Arial"/>
                <w:b/>
                <w:lang w:eastAsia="en-GB"/>
              </w:rPr>
            </w:pPr>
          </w:p>
        </w:tc>
        <w:tc>
          <w:tcPr>
            <w:tcW w:w="9910" w:type="dxa"/>
            <w:gridSpan w:val="8"/>
            <w:shd w:val="clear" w:color="auto" w:fill="auto"/>
          </w:tcPr>
          <w:p w14:paraId="46A7E89A" w14:textId="4A5CE022" w:rsidR="00A10547" w:rsidRDefault="00A10547" w:rsidP="00F503F3">
            <w:pPr>
              <w:jc w:val="both"/>
              <w:rPr>
                <w:rFonts w:cs="Arial"/>
                <w:lang w:eastAsia="en-GB"/>
              </w:rPr>
            </w:pPr>
            <w:r>
              <w:rPr>
                <w:rFonts w:cs="Arial"/>
                <w:lang w:eastAsia="en-GB"/>
              </w:rPr>
              <w:t>Comment was made during the discussion on boundaries of a locked cupboard within the Village Hall that contained parish council records.  All those present were startled at the revelation as this information had not been known until this time.</w:t>
            </w:r>
          </w:p>
        </w:tc>
      </w:tr>
      <w:tr w:rsidR="00EC11EE" w:rsidRPr="002F2F84" w14:paraId="7176FC59" w14:textId="77777777" w:rsidTr="00EC11EE">
        <w:tc>
          <w:tcPr>
            <w:tcW w:w="863" w:type="dxa"/>
            <w:gridSpan w:val="2"/>
            <w:shd w:val="clear" w:color="auto" w:fill="auto"/>
          </w:tcPr>
          <w:p w14:paraId="4B0C0F89" w14:textId="77777777" w:rsidR="00EC11EE" w:rsidRPr="009B16A6" w:rsidRDefault="00EC11EE" w:rsidP="00F503F3">
            <w:pPr>
              <w:jc w:val="both"/>
              <w:rPr>
                <w:rFonts w:cs="Arial"/>
                <w:b/>
                <w:lang w:eastAsia="en-GB"/>
              </w:rPr>
            </w:pPr>
          </w:p>
        </w:tc>
        <w:tc>
          <w:tcPr>
            <w:tcW w:w="9910" w:type="dxa"/>
            <w:gridSpan w:val="8"/>
            <w:shd w:val="clear" w:color="auto" w:fill="auto"/>
          </w:tcPr>
          <w:p w14:paraId="28BCE3AC" w14:textId="77777777" w:rsidR="00EC11EE" w:rsidRPr="009B16A6" w:rsidRDefault="00EC11EE" w:rsidP="00F503F3">
            <w:pPr>
              <w:jc w:val="both"/>
              <w:rPr>
                <w:rFonts w:cs="Arial"/>
                <w:lang w:eastAsia="en-GB"/>
              </w:rPr>
            </w:pPr>
          </w:p>
        </w:tc>
      </w:tr>
      <w:tr w:rsidR="00EC11EE" w:rsidRPr="002F2F84" w14:paraId="11D77F0B" w14:textId="77777777" w:rsidTr="00EC11EE">
        <w:tc>
          <w:tcPr>
            <w:tcW w:w="863" w:type="dxa"/>
            <w:gridSpan w:val="2"/>
            <w:shd w:val="clear" w:color="auto" w:fill="auto"/>
          </w:tcPr>
          <w:p w14:paraId="7CBBCB61" w14:textId="77777777" w:rsidR="00EC11EE" w:rsidRPr="009B16A6" w:rsidRDefault="00EC11EE" w:rsidP="00F503F3">
            <w:pPr>
              <w:jc w:val="both"/>
              <w:rPr>
                <w:rFonts w:cs="Arial"/>
                <w:b/>
                <w:lang w:eastAsia="en-GB"/>
              </w:rPr>
            </w:pPr>
          </w:p>
        </w:tc>
        <w:tc>
          <w:tcPr>
            <w:tcW w:w="9910" w:type="dxa"/>
            <w:gridSpan w:val="8"/>
            <w:shd w:val="clear" w:color="auto" w:fill="auto"/>
          </w:tcPr>
          <w:p w14:paraId="4B763B8D" w14:textId="77777777" w:rsidR="00EC11EE" w:rsidRPr="009B16A6" w:rsidRDefault="00EC11EE" w:rsidP="00F503F3">
            <w:pPr>
              <w:jc w:val="both"/>
              <w:rPr>
                <w:rFonts w:cs="Arial"/>
                <w:lang w:eastAsia="en-GB"/>
              </w:rPr>
            </w:pPr>
            <w:r>
              <w:rPr>
                <w:rFonts w:cs="Arial"/>
                <w:lang w:eastAsia="en-GB"/>
              </w:rPr>
              <w:t>Moving on to the tree report formally it was agreed that a decision be deferred until the work on establishing boundaries was completed. It was suggested that residents and Stapleton’s, be contacted to establish these.</w:t>
            </w:r>
          </w:p>
        </w:tc>
      </w:tr>
      <w:tr w:rsidR="00EC11EE" w:rsidRPr="002F2F84" w14:paraId="40E686B0" w14:textId="77777777" w:rsidTr="00EC11EE">
        <w:tc>
          <w:tcPr>
            <w:tcW w:w="863" w:type="dxa"/>
            <w:gridSpan w:val="2"/>
            <w:shd w:val="clear" w:color="auto" w:fill="auto"/>
          </w:tcPr>
          <w:p w14:paraId="13319547" w14:textId="77777777" w:rsidR="00EC11EE" w:rsidRPr="009B16A6" w:rsidRDefault="00EC11EE" w:rsidP="00F503F3">
            <w:pPr>
              <w:jc w:val="both"/>
              <w:rPr>
                <w:rFonts w:cs="Arial"/>
                <w:b/>
                <w:lang w:eastAsia="en-GB"/>
              </w:rPr>
            </w:pPr>
          </w:p>
        </w:tc>
        <w:tc>
          <w:tcPr>
            <w:tcW w:w="9910" w:type="dxa"/>
            <w:gridSpan w:val="8"/>
            <w:shd w:val="clear" w:color="auto" w:fill="auto"/>
          </w:tcPr>
          <w:p w14:paraId="703874D2" w14:textId="77777777" w:rsidR="00EC11EE" w:rsidRPr="009B16A6" w:rsidRDefault="00EC11EE" w:rsidP="00F503F3">
            <w:pPr>
              <w:jc w:val="both"/>
              <w:rPr>
                <w:rFonts w:cs="Arial"/>
                <w:lang w:eastAsia="en-GB"/>
              </w:rPr>
            </w:pPr>
          </w:p>
        </w:tc>
      </w:tr>
      <w:tr w:rsidR="00EC11EE" w:rsidRPr="002F2F84" w14:paraId="690B8F0E" w14:textId="77777777" w:rsidTr="00EC11EE">
        <w:tc>
          <w:tcPr>
            <w:tcW w:w="863" w:type="dxa"/>
            <w:gridSpan w:val="2"/>
            <w:shd w:val="clear" w:color="auto" w:fill="auto"/>
          </w:tcPr>
          <w:p w14:paraId="66C9E514" w14:textId="77777777" w:rsidR="00EC11EE" w:rsidRPr="009B16A6" w:rsidRDefault="00EC11EE" w:rsidP="00F503F3">
            <w:pPr>
              <w:jc w:val="both"/>
              <w:rPr>
                <w:rFonts w:cs="Arial"/>
                <w:b/>
                <w:lang w:eastAsia="en-GB"/>
              </w:rPr>
            </w:pPr>
          </w:p>
        </w:tc>
        <w:tc>
          <w:tcPr>
            <w:tcW w:w="9910" w:type="dxa"/>
            <w:gridSpan w:val="8"/>
            <w:shd w:val="clear" w:color="auto" w:fill="auto"/>
          </w:tcPr>
          <w:p w14:paraId="6A66139E" w14:textId="77777777" w:rsidR="00EC11EE" w:rsidRPr="009B16A6" w:rsidRDefault="00EC11EE" w:rsidP="00F503F3">
            <w:pPr>
              <w:jc w:val="both"/>
              <w:rPr>
                <w:rFonts w:cs="Arial"/>
                <w:lang w:eastAsia="en-GB"/>
              </w:rPr>
            </w:pPr>
            <w:r w:rsidRPr="009B16A6">
              <w:rPr>
                <w:rFonts w:cs="Arial"/>
                <w:lang w:eastAsia="en-GB"/>
              </w:rPr>
              <w:t xml:space="preserve">Having reviewed the report provided by the Locum Clerk regarding the formation of a policy concerning having work carried out on trees other than for safety and maintenance grounds it was </w:t>
            </w:r>
            <w:r>
              <w:rPr>
                <w:rFonts w:cs="Arial"/>
                <w:lang w:eastAsia="en-GB"/>
              </w:rPr>
              <w:t xml:space="preserve">agreed that </w:t>
            </w:r>
            <w:r w:rsidRPr="00AC492A">
              <w:rPr>
                <w:rFonts w:cs="Arial"/>
                <w:lang w:eastAsia="en-GB"/>
              </w:rPr>
              <w:t>a draft policy should be formulated for consideration at a future meeting.</w:t>
            </w:r>
          </w:p>
        </w:tc>
      </w:tr>
      <w:tr w:rsidR="00EC11EE" w:rsidRPr="002F2F84" w14:paraId="2E5E43AE" w14:textId="77777777" w:rsidTr="00EC11EE">
        <w:tc>
          <w:tcPr>
            <w:tcW w:w="863" w:type="dxa"/>
            <w:gridSpan w:val="2"/>
            <w:shd w:val="clear" w:color="auto" w:fill="auto"/>
          </w:tcPr>
          <w:p w14:paraId="7B7BF32F" w14:textId="77777777" w:rsidR="00EC11EE" w:rsidRPr="009B16A6" w:rsidRDefault="00EC11EE" w:rsidP="00F503F3">
            <w:pPr>
              <w:jc w:val="both"/>
              <w:rPr>
                <w:rFonts w:cs="Arial"/>
                <w:b/>
                <w:lang w:eastAsia="en-GB"/>
              </w:rPr>
            </w:pPr>
          </w:p>
        </w:tc>
        <w:tc>
          <w:tcPr>
            <w:tcW w:w="9910" w:type="dxa"/>
            <w:gridSpan w:val="8"/>
            <w:shd w:val="clear" w:color="auto" w:fill="auto"/>
          </w:tcPr>
          <w:p w14:paraId="5D2D4FE1" w14:textId="77777777" w:rsidR="00EC11EE" w:rsidRPr="009B16A6" w:rsidRDefault="00EC11EE" w:rsidP="00F503F3">
            <w:pPr>
              <w:jc w:val="both"/>
              <w:rPr>
                <w:rFonts w:cs="Arial"/>
                <w:lang w:eastAsia="en-GB"/>
              </w:rPr>
            </w:pPr>
          </w:p>
        </w:tc>
      </w:tr>
      <w:tr w:rsidR="00EC11EE" w:rsidRPr="002F2F84" w14:paraId="32007022" w14:textId="77777777" w:rsidTr="00EC11EE">
        <w:tc>
          <w:tcPr>
            <w:tcW w:w="863" w:type="dxa"/>
            <w:gridSpan w:val="2"/>
            <w:shd w:val="clear" w:color="auto" w:fill="auto"/>
          </w:tcPr>
          <w:p w14:paraId="715734FD" w14:textId="77777777" w:rsidR="00EC11EE" w:rsidRPr="009B16A6" w:rsidRDefault="00EC11EE" w:rsidP="00F503F3">
            <w:pPr>
              <w:jc w:val="both"/>
              <w:rPr>
                <w:rFonts w:cs="Arial"/>
                <w:b/>
                <w:lang w:eastAsia="en-GB"/>
              </w:rPr>
            </w:pPr>
          </w:p>
        </w:tc>
        <w:tc>
          <w:tcPr>
            <w:tcW w:w="9910" w:type="dxa"/>
            <w:gridSpan w:val="8"/>
            <w:shd w:val="clear" w:color="auto" w:fill="auto"/>
          </w:tcPr>
          <w:p w14:paraId="3998B264" w14:textId="77777777" w:rsidR="00EC11EE" w:rsidRPr="009B16A6" w:rsidRDefault="00EC11EE" w:rsidP="00F503F3">
            <w:pPr>
              <w:jc w:val="both"/>
              <w:rPr>
                <w:rFonts w:cs="Arial"/>
                <w:lang w:eastAsia="en-GB"/>
              </w:rPr>
            </w:pPr>
            <w:r w:rsidRPr="009B16A6">
              <w:rPr>
                <w:rFonts w:cs="Arial"/>
              </w:rPr>
              <w:t>In giving consideration to the residents request to reduce the height of a tree in Spring Close due to loss of light</w:t>
            </w:r>
            <w:r>
              <w:rPr>
                <w:rFonts w:cs="Arial"/>
              </w:rPr>
              <w:t xml:space="preserve"> it was agreed that no decision be made until ownership was established.</w:t>
            </w:r>
          </w:p>
        </w:tc>
      </w:tr>
      <w:tr w:rsidR="00EC11EE" w:rsidRPr="002F2F84" w14:paraId="19F7490D" w14:textId="77777777" w:rsidTr="00EC11EE">
        <w:tc>
          <w:tcPr>
            <w:tcW w:w="863" w:type="dxa"/>
            <w:gridSpan w:val="2"/>
            <w:shd w:val="clear" w:color="auto" w:fill="auto"/>
          </w:tcPr>
          <w:p w14:paraId="55DA9EF8" w14:textId="77777777" w:rsidR="00EC11EE" w:rsidRPr="009B16A6" w:rsidRDefault="00EC11EE" w:rsidP="00F503F3">
            <w:pPr>
              <w:jc w:val="both"/>
              <w:rPr>
                <w:rFonts w:cs="Arial"/>
                <w:b/>
                <w:lang w:eastAsia="en-GB"/>
              </w:rPr>
            </w:pPr>
          </w:p>
        </w:tc>
        <w:tc>
          <w:tcPr>
            <w:tcW w:w="9910" w:type="dxa"/>
            <w:gridSpan w:val="8"/>
            <w:shd w:val="clear" w:color="auto" w:fill="auto"/>
          </w:tcPr>
          <w:p w14:paraId="3F116909" w14:textId="77777777" w:rsidR="00EC11EE" w:rsidRPr="009B16A6" w:rsidRDefault="00EC11EE" w:rsidP="00F503F3">
            <w:pPr>
              <w:jc w:val="both"/>
              <w:rPr>
                <w:rFonts w:cs="Arial"/>
                <w:lang w:eastAsia="en-GB"/>
              </w:rPr>
            </w:pPr>
          </w:p>
        </w:tc>
      </w:tr>
      <w:tr w:rsidR="00EC11EE" w:rsidRPr="002F2F84" w14:paraId="32CA8EE2" w14:textId="77777777" w:rsidTr="00EC11EE">
        <w:tc>
          <w:tcPr>
            <w:tcW w:w="863" w:type="dxa"/>
            <w:gridSpan w:val="2"/>
            <w:shd w:val="clear" w:color="auto" w:fill="auto"/>
          </w:tcPr>
          <w:p w14:paraId="3EBA35D7" w14:textId="77777777" w:rsidR="00EC11EE" w:rsidRPr="009B16A6" w:rsidRDefault="00EC11EE" w:rsidP="00F503F3">
            <w:pPr>
              <w:jc w:val="both"/>
              <w:rPr>
                <w:rFonts w:cs="Arial"/>
                <w:b/>
                <w:lang w:eastAsia="en-GB"/>
              </w:rPr>
            </w:pPr>
          </w:p>
        </w:tc>
        <w:tc>
          <w:tcPr>
            <w:tcW w:w="1133" w:type="dxa"/>
            <w:gridSpan w:val="3"/>
            <w:shd w:val="clear" w:color="auto" w:fill="auto"/>
          </w:tcPr>
          <w:p w14:paraId="08B042D7"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6D00DB63" w14:textId="77777777" w:rsidR="00EC11EE" w:rsidRPr="009B16A6" w:rsidRDefault="00EC11EE" w:rsidP="00F503F3">
            <w:pPr>
              <w:jc w:val="both"/>
              <w:rPr>
                <w:rFonts w:cs="Arial"/>
                <w:lang w:eastAsia="en-GB"/>
              </w:rPr>
            </w:pPr>
            <w:r w:rsidRPr="009B16A6">
              <w:rPr>
                <w:rFonts w:cs="Arial"/>
                <w:lang w:eastAsia="en-GB"/>
              </w:rPr>
              <w:t>281.1</w:t>
            </w:r>
          </w:p>
        </w:tc>
        <w:tc>
          <w:tcPr>
            <w:tcW w:w="7901" w:type="dxa"/>
            <w:gridSpan w:val="3"/>
            <w:shd w:val="clear" w:color="auto" w:fill="auto"/>
          </w:tcPr>
          <w:p w14:paraId="54ED6863" w14:textId="77777777" w:rsidR="00EC11EE" w:rsidRPr="009B16A6" w:rsidRDefault="00EC11EE" w:rsidP="00F503F3">
            <w:pPr>
              <w:jc w:val="both"/>
              <w:rPr>
                <w:rFonts w:cs="Arial"/>
                <w:lang w:eastAsia="en-GB"/>
              </w:rPr>
            </w:pPr>
            <w:r>
              <w:rPr>
                <w:rFonts w:cs="Arial"/>
                <w:lang w:eastAsia="en-GB"/>
              </w:rPr>
              <w:t>That the verbal report be received and noted</w:t>
            </w:r>
          </w:p>
        </w:tc>
      </w:tr>
      <w:tr w:rsidR="00EC11EE" w:rsidRPr="002F2F84" w14:paraId="69D4A5E6" w14:textId="77777777" w:rsidTr="00EC11EE">
        <w:tc>
          <w:tcPr>
            <w:tcW w:w="863" w:type="dxa"/>
            <w:gridSpan w:val="2"/>
            <w:shd w:val="clear" w:color="auto" w:fill="auto"/>
          </w:tcPr>
          <w:p w14:paraId="1FD843AD" w14:textId="77777777" w:rsidR="00EC11EE" w:rsidRPr="009B16A6" w:rsidRDefault="00EC11EE" w:rsidP="00F503F3">
            <w:pPr>
              <w:jc w:val="both"/>
              <w:rPr>
                <w:rFonts w:cs="Arial"/>
                <w:b/>
                <w:lang w:eastAsia="en-GB"/>
              </w:rPr>
            </w:pPr>
          </w:p>
        </w:tc>
        <w:tc>
          <w:tcPr>
            <w:tcW w:w="1133" w:type="dxa"/>
            <w:gridSpan w:val="3"/>
            <w:shd w:val="clear" w:color="auto" w:fill="auto"/>
          </w:tcPr>
          <w:p w14:paraId="46A919F1" w14:textId="77777777" w:rsidR="00EC11EE" w:rsidRPr="009B16A6" w:rsidRDefault="00EC11EE" w:rsidP="00F503F3">
            <w:pPr>
              <w:jc w:val="both"/>
              <w:rPr>
                <w:rFonts w:cs="Arial"/>
                <w:b/>
                <w:lang w:eastAsia="en-GB"/>
              </w:rPr>
            </w:pPr>
          </w:p>
        </w:tc>
        <w:tc>
          <w:tcPr>
            <w:tcW w:w="876" w:type="dxa"/>
            <w:gridSpan w:val="2"/>
            <w:shd w:val="clear" w:color="auto" w:fill="auto"/>
          </w:tcPr>
          <w:p w14:paraId="60550113" w14:textId="77777777" w:rsidR="00EC11EE" w:rsidRPr="009B16A6" w:rsidRDefault="00EC11EE" w:rsidP="00F503F3">
            <w:pPr>
              <w:jc w:val="both"/>
              <w:rPr>
                <w:rFonts w:cs="Arial"/>
                <w:lang w:eastAsia="en-GB"/>
              </w:rPr>
            </w:pPr>
            <w:r w:rsidRPr="009B16A6">
              <w:rPr>
                <w:rFonts w:cs="Arial"/>
                <w:lang w:eastAsia="en-GB"/>
              </w:rPr>
              <w:t>281.2</w:t>
            </w:r>
          </w:p>
        </w:tc>
        <w:tc>
          <w:tcPr>
            <w:tcW w:w="7901" w:type="dxa"/>
            <w:gridSpan w:val="3"/>
            <w:shd w:val="clear" w:color="auto" w:fill="auto"/>
          </w:tcPr>
          <w:p w14:paraId="38171D87" w14:textId="63C64CAA" w:rsidR="00EC11EE" w:rsidRPr="009B16A6" w:rsidRDefault="00EC11EE" w:rsidP="00F503F3">
            <w:pPr>
              <w:jc w:val="both"/>
              <w:rPr>
                <w:rFonts w:cs="Arial"/>
                <w:lang w:eastAsia="en-GB"/>
              </w:rPr>
            </w:pPr>
            <w:r>
              <w:rPr>
                <w:rFonts w:cs="Arial"/>
                <w:lang w:eastAsia="en-GB"/>
              </w:rPr>
              <w:t xml:space="preserve">That consideration of the recommendations with the report be deferred until the boundaries are established using </w:t>
            </w:r>
            <w:r w:rsidR="00785468">
              <w:rPr>
                <w:rFonts w:cs="Arial"/>
                <w:lang w:eastAsia="en-GB"/>
              </w:rPr>
              <w:t>resident’s</w:t>
            </w:r>
            <w:r>
              <w:rPr>
                <w:rFonts w:cs="Arial"/>
                <w:lang w:eastAsia="en-GB"/>
              </w:rPr>
              <w:t xml:space="preserve"> property deeds and</w:t>
            </w:r>
            <w:r w:rsidR="00785468">
              <w:rPr>
                <w:rFonts w:cs="Arial"/>
                <w:lang w:eastAsia="en-GB"/>
              </w:rPr>
              <w:t>/or</w:t>
            </w:r>
            <w:r>
              <w:rPr>
                <w:rFonts w:cs="Arial"/>
                <w:lang w:eastAsia="en-GB"/>
              </w:rPr>
              <w:t xml:space="preserve"> </w:t>
            </w:r>
            <w:r w:rsidR="00785468">
              <w:rPr>
                <w:rFonts w:cs="Arial"/>
                <w:lang w:eastAsia="en-GB"/>
              </w:rPr>
              <w:t xml:space="preserve">records of Council land held by </w:t>
            </w:r>
            <w:proofErr w:type="spellStart"/>
            <w:r>
              <w:rPr>
                <w:rFonts w:cs="Arial"/>
                <w:lang w:eastAsia="en-GB"/>
              </w:rPr>
              <w:t>Stapletons</w:t>
            </w:r>
            <w:proofErr w:type="spellEnd"/>
            <w:r>
              <w:rPr>
                <w:rFonts w:cs="Arial"/>
                <w:lang w:eastAsia="en-GB"/>
              </w:rPr>
              <w:t>.</w:t>
            </w:r>
          </w:p>
        </w:tc>
      </w:tr>
      <w:tr w:rsidR="00EC11EE" w:rsidRPr="009D7B8D" w14:paraId="6F7E0E38" w14:textId="77777777" w:rsidTr="00EC11EE">
        <w:tc>
          <w:tcPr>
            <w:tcW w:w="863" w:type="dxa"/>
            <w:gridSpan w:val="2"/>
            <w:shd w:val="clear" w:color="auto" w:fill="auto"/>
          </w:tcPr>
          <w:p w14:paraId="1DED4AF0" w14:textId="77777777" w:rsidR="00EC11EE" w:rsidRPr="009B16A6" w:rsidRDefault="00EC11EE" w:rsidP="00F503F3">
            <w:pPr>
              <w:jc w:val="both"/>
              <w:rPr>
                <w:rFonts w:cs="Arial"/>
                <w:b/>
                <w:lang w:eastAsia="en-GB"/>
              </w:rPr>
            </w:pPr>
          </w:p>
        </w:tc>
        <w:tc>
          <w:tcPr>
            <w:tcW w:w="1133" w:type="dxa"/>
            <w:gridSpan w:val="3"/>
            <w:shd w:val="clear" w:color="auto" w:fill="auto"/>
          </w:tcPr>
          <w:p w14:paraId="33609F9F" w14:textId="77777777" w:rsidR="00EC11EE" w:rsidRPr="009B16A6" w:rsidRDefault="00EC11EE" w:rsidP="00F503F3">
            <w:pPr>
              <w:jc w:val="both"/>
              <w:rPr>
                <w:rFonts w:cs="Arial"/>
                <w:lang w:eastAsia="en-GB"/>
              </w:rPr>
            </w:pPr>
          </w:p>
        </w:tc>
        <w:tc>
          <w:tcPr>
            <w:tcW w:w="876" w:type="dxa"/>
            <w:gridSpan w:val="2"/>
            <w:shd w:val="clear" w:color="auto" w:fill="auto"/>
          </w:tcPr>
          <w:p w14:paraId="1CD866B6" w14:textId="77777777" w:rsidR="00EC11EE" w:rsidRPr="009B16A6" w:rsidRDefault="00EC11EE" w:rsidP="00F503F3">
            <w:pPr>
              <w:jc w:val="both"/>
              <w:rPr>
                <w:rFonts w:cs="Arial"/>
                <w:lang w:eastAsia="en-GB"/>
              </w:rPr>
            </w:pPr>
            <w:r w:rsidRPr="009B16A6">
              <w:rPr>
                <w:rFonts w:cs="Arial"/>
                <w:lang w:eastAsia="en-GB"/>
              </w:rPr>
              <w:t>281.3</w:t>
            </w:r>
          </w:p>
        </w:tc>
        <w:tc>
          <w:tcPr>
            <w:tcW w:w="7901" w:type="dxa"/>
            <w:gridSpan w:val="3"/>
            <w:shd w:val="clear" w:color="auto" w:fill="auto"/>
          </w:tcPr>
          <w:p w14:paraId="34E926B0" w14:textId="77777777" w:rsidR="00EC11EE" w:rsidRPr="009B16A6" w:rsidRDefault="00EC11EE" w:rsidP="00F503F3">
            <w:pPr>
              <w:jc w:val="both"/>
              <w:rPr>
                <w:rFonts w:cs="Arial"/>
                <w:lang w:eastAsia="en-GB"/>
              </w:rPr>
            </w:pPr>
            <w:r>
              <w:rPr>
                <w:rFonts w:cs="Arial"/>
                <w:lang w:eastAsia="en-GB"/>
              </w:rPr>
              <w:t>That a draft policy be formulated by the Clerk for consideration of members at a future meeting</w:t>
            </w:r>
          </w:p>
        </w:tc>
      </w:tr>
      <w:tr w:rsidR="00EC11EE" w:rsidRPr="009D7B8D" w14:paraId="455BC630" w14:textId="77777777" w:rsidTr="00EC11EE">
        <w:tc>
          <w:tcPr>
            <w:tcW w:w="863" w:type="dxa"/>
            <w:gridSpan w:val="2"/>
            <w:shd w:val="clear" w:color="auto" w:fill="auto"/>
          </w:tcPr>
          <w:p w14:paraId="51F463D8" w14:textId="77777777" w:rsidR="00EC11EE" w:rsidRPr="009B16A6" w:rsidRDefault="00EC11EE" w:rsidP="00F503F3">
            <w:pPr>
              <w:jc w:val="both"/>
              <w:rPr>
                <w:rFonts w:cs="Arial"/>
                <w:b/>
                <w:lang w:eastAsia="en-GB"/>
              </w:rPr>
            </w:pPr>
          </w:p>
        </w:tc>
        <w:tc>
          <w:tcPr>
            <w:tcW w:w="1133" w:type="dxa"/>
            <w:gridSpan w:val="3"/>
            <w:shd w:val="clear" w:color="auto" w:fill="auto"/>
          </w:tcPr>
          <w:p w14:paraId="27A725B8" w14:textId="77777777" w:rsidR="00EC11EE" w:rsidRPr="009B16A6" w:rsidRDefault="00EC11EE" w:rsidP="00F503F3">
            <w:pPr>
              <w:jc w:val="both"/>
              <w:rPr>
                <w:rFonts w:cs="Arial"/>
                <w:lang w:eastAsia="en-GB"/>
              </w:rPr>
            </w:pPr>
          </w:p>
        </w:tc>
        <w:tc>
          <w:tcPr>
            <w:tcW w:w="876" w:type="dxa"/>
            <w:gridSpan w:val="2"/>
            <w:shd w:val="clear" w:color="auto" w:fill="auto"/>
          </w:tcPr>
          <w:p w14:paraId="525ECBED" w14:textId="77777777" w:rsidR="00EC11EE" w:rsidRPr="009B16A6" w:rsidRDefault="00EC11EE" w:rsidP="00F503F3">
            <w:pPr>
              <w:jc w:val="both"/>
              <w:rPr>
                <w:rFonts w:cs="Arial"/>
                <w:lang w:eastAsia="en-GB"/>
              </w:rPr>
            </w:pPr>
            <w:r w:rsidRPr="009B16A6">
              <w:rPr>
                <w:rFonts w:cs="Arial"/>
                <w:lang w:eastAsia="en-GB"/>
              </w:rPr>
              <w:t>281.4</w:t>
            </w:r>
          </w:p>
        </w:tc>
        <w:tc>
          <w:tcPr>
            <w:tcW w:w="7901" w:type="dxa"/>
            <w:gridSpan w:val="3"/>
            <w:shd w:val="clear" w:color="auto" w:fill="auto"/>
          </w:tcPr>
          <w:p w14:paraId="19C212E6" w14:textId="77777777" w:rsidR="00EC11EE" w:rsidRPr="009B16A6" w:rsidRDefault="00EC11EE" w:rsidP="00F503F3">
            <w:pPr>
              <w:jc w:val="both"/>
              <w:rPr>
                <w:rFonts w:cs="Arial"/>
                <w:lang w:eastAsia="en-GB"/>
              </w:rPr>
            </w:pPr>
            <w:r>
              <w:rPr>
                <w:rFonts w:cs="Arial"/>
                <w:lang w:eastAsia="en-GB"/>
              </w:rPr>
              <w:t>That the request to reduce the height of NT1 in Spring Close due to loss of light not be considered further until ownership was established.</w:t>
            </w:r>
          </w:p>
        </w:tc>
      </w:tr>
      <w:tr w:rsidR="00EC11EE" w:rsidRPr="002F2F84" w14:paraId="5F41C357" w14:textId="77777777" w:rsidTr="00EC11EE">
        <w:tc>
          <w:tcPr>
            <w:tcW w:w="863" w:type="dxa"/>
            <w:gridSpan w:val="2"/>
            <w:shd w:val="clear" w:color="auto" w:fill="auto"/>
          </w:tcPr>
          <w:p w14:paraId="6CCF07F6" w14:textId="77777777" w:rsidR="00EC11EE" w:rsidRPr="009B16A6" w:rsidRDefault="00EC11EE" w:rsidP="00F503F3">
            <w:pPr>
              <w:jc w:val="both"/>
              <w:rPr>
                <w:rFonts w:cs="Arial"/>
                <w:b/>
                <w:lang w:eastAsia="en-GB"/>
              </w:rPr>
            </w:pPr>
          </w:p>
        </w:tc>
        <w:tc>
          <w:tcPr>
            <w:tcW w:w="9910" w:type="dxa"/>
            <w:gridSpan w:val="8"/>
            <w:shd w:val="clear" w:color="auto" w:fill="auto"/>
          </w:tcPr>
          <w:p w14:paraId="5D71511E" w14:textId="77777777" w:rsidR="00EC11EE" w:rsidRPr="009B16A6" w:rsidRDefault="00EC11EE" w:rsidP="00F503F3">
            <w:pPr>
              <w:jc w:val="both"/>
              <w:rPr>
                <w:rFonts w:cs="Arial"/>
                <w:lang w:eastAsia="en-GB"/>
              </w:rPr>
            </w:pPr>
          </w:p>
        </w:tc>
      </w:tr>
      <w:tr w:rsidR="00EC11EE" w:rsidRPr="002F2F84" w14:paraId="022EB9E2" w14:textId="77777777" w:rsidTr="00EC11EE">
        <w:tc>
          <w:tcPr>
            <w:tcW w:w="863" w:type="dxa"/>
            <w:gridSpan w:val="2"/>
            <w:shd w:val="clear" w:color="auto" w:fill="auto"/>
          </w:tcPr>
          <w:p w14:paraId="78EFB978" w14:textId="77777777" w:rsidR="00EC11EE" w:rsidRPr="009B16A6" w:rsidRDefault="00EC11EE" w:rsidP="00F503F3">
            <w:pPr>
              <w:jc w:val="both"/>
              <w:rPr>
                <w:rFonts w:cs="Arial"/>
                <w:b/>
                <w:lang w:eastAsia="en-GB"/>
              </w:rPr>
            </w:pPr>
            <w:r w:rsidRPr="009B16A6">
              <w:rPr>
                <w:rFonts w:cs="Arial"/>
                <w:b/>
                <w:lang w:eastAsia="en-GB"/>
              </w:rPr>
              <w:t>18/282</w:t>
            </w:r>
          </w:p>
        </w:tc>
        <w:tc>
          <w:tcPr>
            <w:tcW w:w="9910" w:type="dxa"/>
            <w:gridSpan w:val="8"/>
            <w:shd w:val="clear" w:color="auto" w:fill="auto"/>
          </w:tcPr>
          <w:p w14:paraId="1FAB1AC5" w14:textId="77777777" w:rsidR="00EC11EE" w:rsidRPr="00FC6579" w:rsidRDefault="00EC11EE" w:rsidP="00F503F3">
            <w:pPr>
              <w:jc w:val="both"/>
              <w:rPr>
                <w:rFonts w:cs="Arial"/>
                <w:b/>
                <w:lang w:eastAsia="en-GB"/>
              </w:rPr>
            </w:pPr>
            <w:r w:rsidRPr="00FC6579">
              <w:rPr>
                <w:rFonts w:cs="Arial"/>
                <w:b/>
                <w:lang w:eastAsia="en-GB"/>
              </w:rPr>
              <w:t>ALLOTMENTS</w:t>
            </w:r>
          </w:p>
        </w:tc>
      </w:tr>
      <w:tr w:rsidR="00EC11EE" w:rsidRPr="002F2F84" w14:paraId="61CE49F7" w14:textId="77777777" w:rsidTr="00EC11EE">
        <w:tc>
          <w:tcPr>
            <w:tcW w:w="863" w:type="dxa"/>
            <w:gridSpan w:val="2"/>
            <w:shd w:val="clear" w:color="auto" w:fill="auto"/>
          </w:tcPr>
          <w:p w14:paraId="559DBD0F" w14:textId="77777777" w:rsidR="00EC11EE" w:rsidRPr="009B16A6" w:rsidRDefault="00EC11EE" w:rsidP="00F503F3">
            <w:pPr>
              <w:jc w:val="both"/>
              <w:rPr>
                <w:rFonts w:cs="Arial"/>
                <w:b/>
                <w:lang w:eastAsia="en-GB"/>
              </w:rPr>
            </w:pPr>
          </w:p>
        </w:tc>
        <w:tc>
          <w:tcPr>
            <w:tcW w:w="9910" w:type="dxa"/>
            <w:gridSpan w:val="8"/>
            <w:shd w:val="clear" w:color="auto" w:fill="auto"/>
          </w:tcPr>
          <w:p w14:paraId="1F6ADDDE" w14:textId="77777777" w:rsidR="00EC11EE" w:rsidRPr="009B16A6" w:rsidRDefault="00EC11EE" w:rsidP="00F503F3">
            <w:pPr>
              <w:jc w:val="both"/>
              <w:rPr>
                <w:rFonts w:cs="Arial"/>
                <w:lang w:eastAsia="en-GB"/>
              </w:rPr>
            </w:pPr>
          </w:p>
        </w:tc>
      </w:tr>
      <w:tr w:rsidR="00EC11EE" w:rsidRPr="00FC6579" w14:paraId="14A27928" w14:textId="77777777" w:rsidTr="00EC11EE">
        <w:tc>
          <w:tcPr>
            <w:tcW w:w="863" w:type="dxa"/>
            <w:gridSpan w:val="2"/>
            <w:shd w:val="clear" w:color="auto" w:fill="auto"/>
          </w:tcPr>
          <w:p w14:paraId="41F86B09" w14:textId="77777777" w:rsidR="00EC11EE" w:rsidRPr="00FC6579" w:rsidRDefault="00EC11EE" w:rsidP="00F503F3">
            <w:pPr>
              <w:jc w:val="both"/>
              <w:rPr>
                <w:rFonts w:cs="Arial"/>
                <w:lang w:eastAsia="en-GB"/>
              </w:rPr>
            </w:pPr>
          </w:p>
        </w:tc>
        <w:tc>
          <w:tcPr>
            <w:tcW w:w="9910" w:type="dxa"/>
            <w:gridSpan w:val="8"/>
            <w:shd w:val="clear" w:color="auto" w:fill="auto"/>
          </w:tcPr>
          <w:p w14:paraId="722F1E18" w14:textId="77777777" w:rsidR="00EC11EE" w:rsidRPr="00FC6579" w:rsidRDefault="00EC11EE" w:rsidP="00F503F3">
            <w:pPr>
              <w:jc w:val="both"/>
              <w:rPr>
                <w:rFonts w:cs="Arial"/>
                <w:lang w:eastAsia="en-GB"/>
              </w:rPr>
            </w:pPr>
            <w:r w:rsidRPr="00FC6579">
              <w:rPr>
                <w:rFonts w:cs="Arial"/>
                <w:lang w:eastAsia="en-GB"/>
              </w:rPr>
              <w:t>The Locum Clerk provide brief details of incidents that had taken place in connection to the allotments since the last meeting.  She said she was unable to provide further detail as it was linked to the complaint received against a Councillor as reported earlier in the meeting</w:t>
            </w:r>
          </w:p>
        </w:tc>
      </w:tr>
      <w:tr w:rsidR="00EC11EE" w:rsidRPr="002F2F84" w14:paraId="3B9ECA61" w14:textId="77777777" w:rsidTr="00EC11EE">
        <w:tc>
          <w:tcPr>
            <w:tcW w:w="863" w:type="dxa"/>
            <w:gridSpan w:val="2"/>
            <w:shd w:val="clear" w:color="auto" w:fill="auto"/>
          </w:tcPr>
          <w:p w14:paraId="380E9F84" w14:textId="77777777" w:rsidR="00EC11EE" w:rsidRPr="009B16A6" w:rsidRDefault="00EC11EE" w:rsidP="00F503F3">
            <w:pPr>
              <w:jc w:val="both"/>
              <w:rPr>
                <w:rFonts w:cs="Arial"/>
                <w:b/>
                <w:lang w:eastAsia="en-GB"/>
              </w:rPr>
            </w:pPr>
          </w:p>
        </w:tc>
        <w:tc>
          <w:tcPr>
            <w:tcW w:w="9910" w:type="dxa"/>
            <w:gridSpan w:val="8"/>
            <w:shd w:val="clear" w:color="auto" w:fill="auto"/>
          </w:tcPr>
          <w:p w14:paraId="240A5655" w14:textId="77777777" w:rsidR="00EC11EE" w:rsidRPr="009B16A6" w:rsidRDefault="00EC11EE" w:rsidP="00F503F3">
            <w:pPr>
              <w:jc w:val="both"/>
              <w:rPr>
                <w:rFonts w:cs="Arial"/>
                <w:lang w:eastAsia="en-GB"/>
              </w:rPr>
            </w:pPr>
          </w:p>
        </w:tc>
      </w:tr>
      <w:tr w:rsidR="00EC11EE" w:rsidRPr="002F2F84" w14:paraId="42FBE736" w14:textId="77777777" w:rsidTr="00EC11EE">
        <w:tc>
          <w:tcPr>
            <w:tcW w:w="863" w:type="dxa"/>
            <w:gridSpan w:val="2"/>
            <w:shd w:val="clear" w:color="auto" w:fill="auto"/>
          </w:tcPr>
          <w:p w14:paraId="55C6BA5D" w14:textId="77777777" w:rsidR="00EC11EE" w:rsidRPr="009B16A6" w:rsidRDefault="00EC11EE" w:rsidP="00F503F3">
            <w:pPr>
              <w:jc w:val="both"/>
              <w:rPr>
                <w:rFonts w:cs="Arial"/>
                <w:b/>
                <w:lang w:eastAsia="en-GB"/>
              </w:rPr>
            </w:pPr>
          </w:p>
        </w:tc>
        <w:tc>
          <w:tcPr>
            <w:tcW w:w="9910" w:type="dxa"/>
            <w:gridSpan w:val="8"/>
            <w:shd w:val="clear" w:color="auto" w:fill="auto"/>
          </w:tcPr>
          <w:p w14:paraId="43E8546E" w14:textId="77777777" w:rsidR="00EC11EE" w:rsidRPr="009B16A6" w:rsidRDefault="00EC11EE" w:rsidP="00F503F3">
            <w:pPr>
              <w:jc w:val="both"/>
              <w:rPr>
                <w:rFonts w:cs="Arial"/>
                <w:lang w:eastAsia="en-GB"/>
              </w:rPr>
            </w:pPr>
            <w:r w:rsidRPr="009B16A6">
              <w:rPr>
                <w:rFonts w:cs="Arial"/>
                <w:lang w:eastAsia="en-GB"/>
              </w:rPr>
              <w:t>She did say that as a result of what had occurred, she had held a meeting with the Allotment Officer and the Chairman to inform them of advice received from the NCALC CEO that the Allotment Officer should no longer act on behalf of the Parish Council in matters related to the Allotments.</w:t>
            </w:r>
          </w:p>
        </w:tc>
      </w:tr>
      <w:tr w:rsidR="00EC11EE" w:rsidRPr="002F2F84" w14:paraId="5593B8E6" w14:textId="77777777" w:rsidTr="00EC11EE">
        <w:tc>
          <w:tcPr>
            <w:tcW w:w="863" w:type="dxa"/>
            <w:gridSpan w:val="2"/>
            <w:shd w:val="clear" w:color="auto" w:fill="auto"/>
          </w:tcPr>
          <w:p w14:paraId="54E1E7FF" w14:textId="77777777" w:rsidR="00EC11EE" w:rsidRPr="009B16A6" w:rsidRDefault="00EC11EE" w:rsidP="00F503F3">
            <w:pPr>
              <w:jc w:val="both"/>
              <w:rPr>
                <w:rFonts w:cs="Arial"/>
                <w:b/>
                <w:lang w:eastAsia="en-GB"/>
              </w:rPr>
            </w:pPr>
          </w:p>
        </w:tc>
        <w:tc>
          <w:tcPr>
            <w:tcW w:w="9910" w:type="dxa"/>
            <w:gridSpan w:val="8"/>
            <w:shd w:val="clear" w:color="auto" w:fill="auto"/>
          </w:tcPr>
          <w:p w14:paraId="798DF242" w14:textId="77777777" w:rsidR="00EC11EE" w:rsidRPr="009B16A6" w:rsidRDefault="00EC11EE" w:rsidP="00F503F3">
            <w:pPr>
              <w:jc w:val="both"/>
              <w:rPr>
                <w:rFonts w:cs="Arial"/>
                <w:lang w:eastAsia="en-GB"/>
              </w:rPr>
            </w:pPr>
          </w:p>
        </w:tc>
      </w:tr>
      <w:tr w:rsidR="00EC11EE" w:rsidRPr="002F2F84" w14:paraId="58ABA2CD" w14:textId="77777777" w:rsidTr="00EC11EE">
        <w:tc>
          <w:tcPr>
            <w:tcW w:w="863" w:type="dxa"/>
            <w:gridSpan w:val="2"/>
            <w:shd w:val="clear" w:color="auto" w:fill="auto"/>
          </w:tcPr>
          <w:p w14:paraId="1F293130" w14:textId="77777777" w:rsidR="00EC11EE" w:rsidRPr="009B16A6" w:rsidRDefault="00EC11EE" w:rsidP="00F503F3">
            <w:pPr>
              <w:jc w:val="both"/>
              <w:rPr>
                <w:rFonts w:cs="Arial"/>
                <w:b/>
                <w:lang w:eastAsia="en-GB"/>
              </w:rPr>
            </w:pPr>
          </w:p>
        </w:tc>
        <w:tc>
          <w:tcPr>
            <w:tcW w:w="9910" w:type="dxa"/>
            <w:gridSpan w:val="8"/>
            <w:shd w:val="clear" w:color="auto" w:fill="auto"/>
          </w:tcPr>
          <w:p w14:paraId="0A50CBEB" w14:textId="77777777" w:rsidR="00EC11EE" w:rsidRPr="009B16A6" w:rsidRDefault="00EC11EE" w:rsidP="00F503F3">
            <w:pPr>
              <w:jc w:val="both"/>
              <w:rPr>
                <w:rFonts w:cs="Arial"/>
                <w:lang w:eastAsia="en-GB"/>
              </w:rPr>
            </w:pPr>
            <w:r w:rsidRPr="009B16A6">
              <w:rPr>
                <w:rFonts w:cs="Arial"/>
                <w:lang w:eastAsia="en-GB"/>
              </w:rPr>
              <w:t>Members considered the draft Allotment documents as provided</w:t>
            </w:r>
            <w:r>
              <w:rPr>
                <w:rFonts w:cs="Arial"/>
                <w:lang w:eastAsia="en-GB"/>
              </w:rPr>
              <w:t>.  It was commented that the agreement is very extensive and appeared to be overly detailed.  In response the Chairman stated that in the past policies and procedures had been less so which had resulted in some of the difficulties experienced by the Council.</w:t>
            </w:r>
            <w:r w:rsidRPr="009B16A6">
              <w:rPr>
                <w:rFonts w:cs="Arial"/>
                <w:lang w:eastAsia="en-GB"/>
              </w:rPr>
              <w:t xml:space="preserve"> </w:t>
            </w:r>
            <w:r>
              <w:rPr>
                <w:rFonts w:cs="Arial"/>
                <w:lang w:eastAsia="en-GB"/>
              </w:rPr>
              <w:t xml:space="preserve">  It was questioned if bees should be allowed due to the proximity of the site to local houses.</w:t>
            </w:r>
          </w:p>
        </w:tc>
      </w:tr>
      <w:tr w:rsidR="00EC11EE" w:rsidRPr="002F2F84" w14:paraId="220EA1C8" w14:textId="77777777" w:rsidTr="00EC11EE">
        <w:tc>
          <w:tcPr>
            <w:tcW w:w="863" w:type="dxa"/>
            <w:gridSpan w:val="2"/>
            <w:shd w:val="clear" w:color="auto" w:fill="auto"/>
          </w:tcPr>
          <w:p w14:paraId="4B9187A9" w14:textId="77777777" w:rsidR="00EC11EE" w:rsidRPr="009B16A6" w:rsidRDefault="00EC11EE" w:rsidP="00F503F3">
            <w:pPr>
              <w:jc w:val="both"/>
              <w:rPr>
                <w:rFonts w:cs="Arial"/>
                <w:b/>
                <w:lang w:eastAsia="en-GB"/>
              </w:rPr>
            </w:pPr>
          </w:p>
        </w:tc>
        <w:tc>
          <w:tcPr>
            <w:tcW w:w="9910" w:type="dxa"/>
            <w:gridSpan w:val="8"/>
            <w:shd w:val="clear" w:color="auto" w:fill="auto"/>
          </w:tcPr>
          <w:p w14:paraId="290E3B88" w14:textId="77777777" w:rsidR="00EC11EE" w:rsidRPr="009B16A6" w:rsidRDefault="00EC11EE" w:rsidP="00F503F3">
            <w:pPr>
              <w:jc w:val="both"/>
              <w:rPr>
                <w:rFonts w:cs="Arial"/>
                <w:lang w:eastAsia="en-GB"/>
              </w:rPr>
            </w:pPr>
          </w:p>
        </w:tc>
      </w:tr>
      <w:tr w:rsidR="00EC11EE" w:rsidRPr="002F2F84" w14:paraId="4F6F6642" w14:textId="77777777" w:rsidTr="00EC11EE">
        <w:tc>
          <w:tcPr>
            <w:tcW w:w="863" w:type="dxa"/>
            <w:gridSpan w:val="2"/>
            <w:shd w:val="clear" w:color="auto" w:fill="auto"/>
          </w:tcPr>
          <w:p w14:paraId="2661332D" w14:textId="77777777" w:rsidR="00EC11EE" w:rsidRPr="009B16A6" w:rsidRDefault="00EC11EE" w:rsidP="00F503F3">
            <w:pPr>
              <w:jc w:val="both"/>
              <w:rPr>
                <w:rFonts w:cs="Arial"/>
                <w:b/>
                <w:lang w:eastAsia="en-GB"/>
              </w:rPr>
            </w:pPr>
          </w:p>
        </w:tc>
        <w:tc>
          <w:tcPr>
            <w:tcW w:w="9910" w:type="dxa"/>
            <w:gridSpan w:val="8"/>
            <w:shd w:val="clear" w:color="auto" w:fill="auto"/>
          </w:tcPr>
          <w:p w14:paraId="79F4FDB1" w14:textId="77777777" w:rsidR="00EC11EE" w:rsidRDefault="00EC11EE" w:rsidP="00F503F3">
            <w:pPr>
              <w:jc w:val="both"/>
              <w:rPr>
                <w:rFonts w:cs="Arial"/>
                <w:lang w:eastAsia="en-GB"/>
              </w:rPr>
            </w:pPr>
            <w:r>
              <w:rPr>
                <w:rFonts w:cs="Arial"/>
                <w:lang w:eastAsia="en-GB"/>
              </w:rPr>
              <w:t xml:space="preserve">Debate took place on the following </w:t>
            </w:r>
            <w:proofErr w:type="gramStart"/>
            <w:r>
              <w:rPr>
                <w:rFonts w:cs="Arial"/>
                <w:lang w:eastAsia="en-GB"/>
              </w:rPr>
              <w:t>points:-</w:t>
            </w:r>
            <w:proofErr w:type="gramEnd"/>
          </w:p>
          <w:p w14:paraId="46B55FEB" w14:textId="77777777" w:rsidR="00EC11EE" w:rsidRDefault="00EC11EE" w:rsidP="00752AAD">
            <w:pPr>
              <w:pStyle w:val="ListParagraph"/>
              <w:numPr>
                <w:ilvl w:val="0"/>
                <w:numId w:val="4"/>
              </w:numPr>
              <w:jc w:val="both"/>
              <w:rPr>
                <w:rFonts w:cs="Arial"/>
                <w:lang w:eastAsia="en-GB"/>
              </w:rPr>
            </w:pPr>
            <w:r w:rsidRPr="00311224">
              <w:rPr>
                <w:rFonts w:cs="Arial"/>
                <w:lang w:eastAsia="en-GB"/>
              </w:rPr>
              <w:lastRenderedPageBreak/>
              <w:t xml:space="preserve">6.2 – what amenities other than water are provided?  It was clarified this was to ‘future proof’ the document should it be decided that additional amenities would be provided </w:t>
            </w:r>
            <w:r>
              <w:rPr>
                <w:rFonts w:cs="Arial"/>
                <w:lang w:eastAsia="en-GB"/>
              </w:rPr>
              <w:t>–</w:t>
            </w:r>
            <w:r w:rsidRPr="00311224">
              <w:rPr>
                <w:rFonts w:cs="Arial"/>
                <w:lang w:eastAsia="en-GB"/>
              </w:rPr>
              <w:t xml:space="preserve"> </w:t>
            </w:r>
            <w:r>
              <w:rPr>
                <w:rFonts w:cs="Arial"/>
                <w:lang w:eastAsia="en-GB"/>
              </w:rPr>
              <w:t>agreed it should remain in the rules</w:t>
            </w:r>
          </w:p>
          <w:p w14:paraId="372D9483" w14:textId="77777777" w:rsidR="00EC11EE" w:rsidRDefault="00EC11EE" w:rsidP="00752AAD">
            <w:pPr>
              <w:pStyle w:val="ListParagraph"/>
              <w:numPr>
                <w:ilvl w:val="0"/>
                <w:numId w:val="4"/>
              </w:numPr>
              <w:jc w:val="both"/>
              <w:rPr>
                <w:rFonts w:cs="Arial"/>
                <w:lang w:eastAsia="en-GB"/>
              </w:rPr>
            </w:pPr>
            <w:r>
              <w:rPr>
                <w:rFonts w:cs="Arial"/>
                <w:lang w:eastAsia="en-GB"/>
              </w:rPr>
              <w:t>10.1 – following a discussion on the ‘fairness’ of this clause to plots in corners with additional hedges it was agreed that it should remain</w:t>
            </w:r>
          </w:p>
          <w:p w14:paraId="6AA72CC5" w14:textId="77777777" w:rsidR="00EC11EE" w:rsidRDefault="00EC11EE" w:rsidP="00752AAD">
            <w:pPr>
              <w:pStyle w:val="ListParagraph"/>
              <w:numPr>
                <w:ilvl w:val="0"/>
                <w:numId w:val="4"/>
              </w:numPr>
              <w:jc w:val="both"/>
              <w:rPr>
                <w:rFonts w:cs="Arial"/>
                <w:lang w:eastAsia="en-GB"/>
              </w:rPr>
            </w:pPr>
            <w:r>
              <w:rPr>
                <w:rFonts w:cs="Arial"/>
                <w:lang w:eastAsia="en-GB"/>
              </w:rPr>
              <w:t>14.3 – as each plot is separated from its neighbour by a footpath it was agreed that reference to dumping or storing of waste on the boundary with an adjacent property was not relevant and therefore it should be removed</w:t>
            </w:r>
          </w:p>
          <w:p w14:paraId="2A6D70D6" w14:textId="77777777" w:rsidR="00EC11EE" w:rsidRDefault="00EC11EE" w:rsidP="00752AAD">
            <w:pPr>
              <w:pStyle w:val="ListParagraph"/>
              <w:numPr>
                <w:ilvl w:val="0"/>
                <w:numId w:val="4"/>
              </w:numPr>
              <w:jc w:val="both"/>
              <w:rPr>
                <w:rFonts w:cs="Arial"/>
                <w:lang w:eastAsia="en-GB"/>
              </w:rPr>
            </w:pPr>
            <w:r>
              <w:rPr>
                <w:rFonts w:cs="Arial"/>
                <w:lang w:eastAsia="en-GB"/>
              </w:rPr>
              <w:t xml:space="preserve">15 – it was agreed that the keeping of </w:t>
            </w:r>
            <w:proofErr w:type="gramStart"/>
            <w:r>
              <w:rPr>
                <w:rFonts w:cs="Arial"/>
                <w:lang w:eastAsia="en-GB"/>
              </w:rPr>
              <w:t>bees</w:t>
            </w:r>
            <w:proofErr w:type="gramEnd"/>
            <w:r>
              <w:rPr>
                <w:rFonts w:cs="Arial"/>
                <w:lang w:eastAsia="en-GB"/>
              </w:rPr>
              <w:t xml:space="preserve"> option should be included</w:t>
            </w:r>
          </w:p>
          <w:p w14:paraId="438E9177" w14:textId="0FDC112D" w:rsidR="00EC11EE" w:rsidRPr="000F29B2" w:rsidRDefault="00EC11EE" w:rsidP="00752AAD">
            <w:pPr>
              <w:pStyle w:val="ListParagraph"/>
              <w:numPr>
                <w:ilvl w:val="0"/>
                <w:numId w:val="4"/>
              </w:numPr>
              <w:jc w:val="both"/>
              <w:rPr>
                <w:rFonts w:cs="Arial"/>
                <w:lang w:eastAsia="en-GB"/>
              </w:rPr>
            </w:pPr>
            <w:r>
              <w:rPr>
                <w:rFonts w:cs="Arial"/>
                <w:lang w:eastAsia="en-GB"/>
              </w:rPr>
              <w:t xml:space="preserve">16.2 – it was agreed that reference to the not keeping of livestock </w:t>
            </w:r>
            <w:r w:rsidR="004B45F7">
              <w:rPr>
                <w:rFonts w:cs="Arial"/>
                <w:lang w:eastAsia="en-GB"/>
              </w:rPr>
              <w:t xml:space="preserve">without consent </w:t>
            </w:r>
            <w:bookmarkStart w:id="0" w:name="_GoBack"/>
            <w:bookmarkEnd w:id="0"/>
            <w:r>
              <w:rPr>
                <w:rFonts w:cs="Arial"/>
                <w:lang w:eastAsia="en-GB"/>
              </w:rPr>
              <w:t>should be retained.</w:t>
            </w:r>
          </w:p>
        </w:tc>
      </w:tr>
      <w:tr w:rsidR="00EC11EE" w:rsidRPr="002F2F84" w14:paraId="5EA8B39A" w14:textId="77777777" w:rsidTr="00EC11EE">
        <w:tc>
          <w:tcPr>
            <w:tcW w:w="863" w:type="dxa"/>
            <w:gridSpan w:val="2"/>
            <w:shd w:val="clear" w:color="auto" w:fill="auto"/>
          </w:tcPr>
          <w:p w14:paraId="7FB2DE9E" w14:textId="77777777" w:rsidR="00EC11EE" w:rsidRPr="009B16A6" w:rsidRDefault="00EC11EE" w:rsidP="00F503F3">
            <w:pPr>
              <w:jc w:val="both"/>
              <w:rPr>
                <w:rFonts w:cs="Arial"/>
                <w:b/>
                <w:lang w:eastAsia="en-GB"/>
              </w:rPr>
            </w:pPr>
          </w:p>
        </w:tc>
        <w:tc>
          <w:tcPr>
            <w:tcW w:w="9910" w:type="dxa"/>
            <w:gridSpan w:val="8"/>
            <w:shd w:val="clear" w:color="auto" w:fill="auto"/>
          </w:tcPr>
          <w:p w14:paraId="0C136224" w14:textId="77777777" w:rsidR="00EC11EE" w:rsidRPr="009B16A6" w:rsidRDefault="00EC11EE" w:rsidP="00F503F3">
            <w:pPr>
              <w:jc w:val="both"/>
              <w:rPr>
                <w:rFonts w:cs="Arial"/>
                <w:lang w:eastAsia="en-GB"/>
              </w:rPr>
            </w:pPr>
          </w:p>
        </w:tc>
      </w:tr>
      <w:tr w:rsidR="00EC11EE" w:rsidRPr="002F2F84" w14:paraId="42C5333B" w14:textId="77777777" w:rsidTr="00EC11EE">
        <w:tc>
          <w:tcPr>
            <w:tcW w:w="863" w:type="dxa"/>
            <w:gridSpan w:val="2"/>
            <w:shd w:val="clear" w:color="auto" w:fill="auto"/>
          </w:tcPr>
          <w:p w14:paraId="08FF0173" w14:textId="77777777" w:rsidR="00EC11EE" w:rsidRPr="009B16A6" w:rsidRDefault="00EC11EE" w:rsidP="00F503F3">
            <w:pPr>
              <w:jc w:val="both"/>
              <w:rPr>
                <w:rFonts w:cs="Arial"/>
                <w:b/>
                <w:lang w:eastAsia="en-GB"/>
              </w:rPr>
            </w:pPr>
          </w:p>
        </w:tc>
        <w:tc>
          <w:tcPr>
            <w:tcW w:w="1133" w:type="dxa"/>
            <w:gridSpan w:val="3"/>
            <w:shd w:val="clear" w:color="auto" w:fill="auto"/>
          </w:tcPr>
          <w:p w14:paraId="39E75ED6"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7C2E0B35" w14:textId="77777777" w:rsidR="00EC11EE" w:rsidRPr="009B16A6" w:rsidRDefault="00EC11EE" w:rsidP="00F503F3">
            <w:pPr>
              <w:jc w:val="both"/>
              <w:rPr>
                <w:rFonts w:cs="Arial"/>
                <w:lang w:eastAsia="en-GB"/>
              </w:rPr>
            </w:pPr>
            <w:r w:rsidRPr="009B16A6">
              <w:rPr>
                <w:rFonts w:cs="Arial"/>
                <w:lang w:eastAsia="en-GB"/>
              </w:rPr>
              <w:t>282.1</w:t>
            </w:r>
          </w:p>
        </w:tc>
        <w:tc>
          <w:tcPr>
            <w:tcW w:w="7901" w:type="dxa"/>
            <w:gridSpan w:val="3"/>
            <w:shd w:val="clear" w:color="auto" w:fill="auto"/>
          </w:tcPr>
          <w:p w14:paraId="0D70FDCC" w14:textId="77777777" w:rsidR="00EC11EE" w:rsidRPr="009B16A6" w:rsidRDefault="00EC11EE" w:rsidP="00F503F3">
            <w:pPr>
              <w:jc w:val="both"/>
              <w:rPr>
                <w:rFonts w:cs="Arial"/>
                <w:lang w:eastAsia="en-GB"/>
              </w:rPr>
            </w:pPr>
            <w:r w:rsidRPr="009B16A6">
              <w:rPr>
                <w:rFonts w:cs="Arial"/>
                <w:lang w:eastAsia="en-GB"/>
              </w:rPr>
              <w:t>Received and noted clerk report</w:t>
            </w:r>
          </w:p>
        </w:tc>
      </w:tr>
      <w:tr w:rsidR="00EC11EE" w:rsidRPr="002F2F84" w14:paraId="44D67212" w14:textId="77777777" w:rsidTr="00EC11EE">
        <w:tc>
          <w:tcPr>
            <w:tcW w:w="863" w:type="dxa"/>
            <w:gridSpan w:val="2"/>
            <w:shd w:val="clear" w:color="auto" w:fill="auto"/>
          </w:tcPr>
          <w:p w14:paraId="224B3A26" w14:textId="77777777" w:rsidR="00EC11EE" w:rsidRPr="009B16A6" w:rsidRDefault="00EC11EE" w:rsidP="00F503F3">
            <w:pPr>
              <w:jc w:val="both"/>
              <w:rPr>
                <w:rFonts w:cs="Arial"/>
                <w:b/>
                <w:lang w:eastAsia="en-GB"/>
              </w:rPr>
            </w:pPr>
          </w:p>
        </w:tc>
        <w:tc>
          <w:tcPr>
            <w:tcW w:w="1133" w:type="dxa"/>
            <w:gridSpan w:val="3"/>
            <w:shd w:val="clear" w:color="auto" w:fill="auto"/>
          </w:tcPr>
          <w:p w14:paraId="3B0283DE" w14:textId="77777777" w:rsidR="00EC11EE" w:rsidRPr="009B16A6" w:rsidRDefault="00EC11EE" w:rsidP="00F503F3">
            <w:pPr>
              <w:jc w:val="both"/>
              <w:rPr>
                <w:rFonts w:cs="Arial"/>
                <w:b/>
                <w:lang w:eastAsia="en-GB"/>
              </w:rPr>
            </w:pPr>
          </w:p>
        </w:tc>
        <w:tc>
          <w:tcPr>
            <w:tcW w:w="876" w:type="dxa"/>
            <w:gridSpan w:val="2"/>
            <w:shd w:val="clear" w:color="auto" w:fill="auto"/>
          </w:tcPr>
          <w:p w14:paraId="6A89C119" w14:textId="77777777" w:rsidR="00EC11EE" w:rsidRPr="009B16A6" w:rsidRDefault="00EC11EE" w:rsidP="00F503F3">
            <w:pPr>
              <w:jc w:val="both"/>
              <w:rPr>
                <w:rFonts w:cs="Arial"/>
                <w:lang w:eastAsia="en-GB"/>
              </w:rPr>
            </w:pPr>
            <w:r w:rsidRPr="009B16A6">
              <w:rPr>
                <w:rFonts w:cs="Arial"/>
                <w:lang w:eastAsia="en-GB"/>
              </w:rPr>
              <w:t>282.2</w:t>
            </w:r>
          </w:p>
        </w:tc>
        <w:tc>
          <w:tcPr>
            <w:tcW w:w="7901" w:type="dxa"/>
            <w:gridSpan w:val="3"/>
            <w:shd w:val="clear" w:color="auto" w:fill="auto"/>
          </w:tcPr>
          <w:p w14:paraId="41C1DA09" w14:textId="77777777" w:rsidR="00EC11EE" w:rsidRPr="009B16A6" w:rsidRDefault="00EC11EE" w:rsidP="00F503F3">
            <w:pPr>
              <w:jc w:val="both"/>
              <w:rPr>
                <w:rFonts w:cs="Arial"/>
                <w:lang w:eastAsia="en-GB"/>
              </w:rPr>
            </w:pPr>
            <w:r w:rsidRPr="009B16A6">
              <w:rPr>
                <w:rFonts w:cs="Arial"/>
                <w:lang w:eastAsia="en-GB"/>
              </w:rPr>
              <w:t xml:space="preserve">That the allotment tenancy agreement </w:t>
            </w:r>
            <w:r>
              <w:rPr>
                <w:rFonts w:cs="Arial"/>
                <w:lang w:eastAsia="en-GB"/>
              </w:rPr>
              <w:t>as provided be adopted with the removal of point 14.3 only.</w:t>
            </w:r>
          </w:p>
        </w:tc>
      </w:tr>
      <w:tr w:rsidR="00EC11EE" w:rsidRPr="002F2F84" w14:paraId="28C82A86" w14:textId="77777777" w:rsidTr="00EC11EE">
        <w:tc>
          <w:tcPr>
            <w:tcW w:w="863" w:type="dxa"/>
            <w:gridSpan w:val="2"/>
            <w:shd w:val="clear" w:color="auto" w:fill="auto"/>
          </w:tcPr>
          <w:p w14:paraId="71E2FE78" w14:textId="77777777" w:rsidR="00EC11EE" w:rsidRPr="009B16A6" w:rsidRDefault="00EC11EE" w:rsidP="00F503F3">
            <w:pPr>
              <w:jc w:val="both"/>
              <w:rPr>
                <w:rFonts w:cs="Arial"/>
                <w:b/>
                <w:lang w:eastAsia="en-GB"/>
              </w:rPr>
            </w:pPr>
          </w:p>
        </w:tc>
        <w:tc>
          <w:tcPr>
            <w:tcW w:w="1133" w:type="dxa"/>
            <w:gridSpan w:val="3"/>
            <w:shd w:val="clear" w:color="auto" w:fill="auto"/>
          </w:tcPr>
          <w:p w14:paraId="2C492AF2" w14:textId="77777777" w:rsidR="00EC11EE" w:rsidRPr="009B16A6" w:rsidRDefault="00EC11EE" w:rsidP="00F503F3">
            <w:pPr>
              <w:jc w:val="both"/>
              <w:rPr>
                <w:rFonts w:cs="Arial"/>
                <w:b/>
                <w:lang w:eastAsia="en-GB"/>
              </w:rPr>
            </w:pPr>
          </w:p>
        </w:tc>
        <w:tc>
          <w:tcPr>
            <w:tcW w:w="876" w:type="dxa"/>
            <w:gridSpan w:val="2"/>
            <w:shd w:val="clear" w:color="auto" w:fill="auto"/>
          </w:tcPr>
          <w:p w14:paraId="0E014861" w14:textId="77777777" w:rsidR="00EC11EE" w:rsidRPr="009B16A6" w:rsidRDefault="00EC11EE" w:rsidP="00F503F3">
            <w:pPr>
              <w:jc w:val="both"/>
              <w:rPr>
                <w:rFonts w:cs="Arial"/>
                <w:lang w:eastAsia="en-GB"/>
              </w:rPr>
            </w:pPr>
            <w:r>
              <w:rPr>
                <w:rFonts w:cs="Arial"/>
                <w:lang w:eastAsia="en-GB"/>
              </w:rPr>
              <w:t>282.3</w:t>
            </w:r>
          </w:p>
        </w:tc>
        <w:tc>
          <w:tcPr>
            <w:tcW w:w="7901" w:type="dxa"/>
            <w:gridSpan w:val="3"/>
            <w:shd w:val="clear" w:color="auto" w:fill="auto"/>
          </w:tcPr>
          <w:p w14:paraId="62426922" w14:textId="77777777" w:rsidR="00EC11EE" w:rsidRPr="009B16A6" w:rsidRDefault="00EC11EE" w:rsidP="00F503F3">
            <w:pPr>
              <w:jc w:val="both"/>
              <w:rPr>
                <w:rFonts w:cs="Arial"/>
                <w:lang w:eastAsia="en-GB"/>
              </w:rPr>
            </w:pPr>
            <w:r>
              <w:rPr>
                <w:rFonts w:cs="Arial"/>
                <w:lang w:eastAsia="en-GB"/>
              </w:rPr>
              <w:t xml:space="preserve">That the </w:t>
            </w:r>
            <w:r>
              <w:rPr>
                <w:rFonts w:cstheme="minorHAnsi"/>
              </w:rPr>
              <w:t>Tenancy Agreement and GDPR Allotment Privacy Notice be adopted without amendment</w:t>
            </w:r>
          </w:p>
        </w:tc>
      </w:tr>
      <w:tr w:rsidR="00EC11EE" w:rsidRPr="002F2F84" w14:paraId="307FCBDF" w14:textId="77777777" w:rsidTr="00EC11EE">
        <w:tc>
          <w:tcPr>
            <w:tcW w:w="863" w:type="dxa"/>
            <w:gridSpan w:val="2"/>
            <w:shd w:val="clear" w:color="auto" w:fill="auto"/>
          </w:tcPr>
          <w:p w14:paraId="2214231C" w14:textId="77777777" w:rsidR="00EC11EE" w:rsidRPr="009B16A6" w:rsidRDefault="00EC11EE" w:rsidP="00F503F3">
            <w:pPr>
              <w:jc w:val="both"/>
              <w:rPr>
                <w:rFonts w:cs="Arial"/>
                <w:b/>
                <w:lang w:eastAsia="en-GB"/>
              </w:rPr>
            </w:pPr>
          </w:p>
        </w:tc>
        <w:tc>
          <w:tcPr>
            <w:tcW w:w="9910" w:type="dxa"/>
            <w:gridSpan w:val="8"/>
            <w:shd w:val="clear" w:color="auto" w:fill="auto"/>
          </w:tcPr>
          <w:p w14:paraId="7993A722" w14:textId="77777777" w:rsidR="00EC11EE" w:rsidRPr="009B16A6" w:rsidRDefault="00EC11EE" w:rsidP="00F503F3">
            <w:pPr>
              <w:jc w:val="both"/>
              <w:rPr>
                <w:rFonts w:cs="Arial"/>
                <w:lang w:eastAsia="en-GB"/>
              </w:rPr>
            </w:pPr>
          </w:p>
        </w:tc>
      </w:tr>
      <w:tr w:rsidR="00EC11EE" w:rsidRPr="0069198D" w14:paraId="3B0496F9" w14:textId="77777777" w:rsidTr="00EC11EE">
        <w:tc>
          <w:tcPr>
            <w:tcW w:w="10773" w:type="dxa"/>
            <w:gridSpan w:val="10"/>
            <w:shd w:val="clear" w:color="auto" w:fill="auto"/>
          </w:tcPr>
          <w:p w14:paraId="31BD020E" w14:textId="77777777" w:rsidR="00EC11EE" w:rsidRPr="0069198D" w:rsidRDefault="00EC11EE" w:rsidP="00F503F3">
            <w:pPr>
              <w:jc w:val="both"/>
              <w:rPr>
                <w:rFonts w:cs="Arial"/>
                <w:b/>
                <w:lang w:eastAsia="en-GB"/>
              </w:rPr>
            </w:pPr>
            <w:r w:rsidRPr="0069198D">
              <w:rPr>
                <w:rFonts w:cs="Arial"/>
                <w:b/>
                <w:lang w:eastAsia="en-GB"/>
              </w:rPr>
              <w:t>There was no item 18/283 listed on the agenda for discussion</w:t>
            </w:r>
          </w:p>
        </w:tc>
      </w:tr>
      <w:tr w:rsidR="00EC11EE" w:rsidRPr="002F2F84" w14:paraId="015CF8D3" w14:textId="77777777" w:rsidTr="00EC11EE">
        <w:tc>
          <w:tcPr>
            <w:tcW w:w="863" w:type="dxa"/>
            <w:gridSpan w:val="2"/>
            <w:shd w:val="clear" w:color="auto" w:fill="auto"/>
          </w:tcPr>
          <w:p w14:paraId="3A2097AA" w14:textId="77777777" w:rsidR="00EC11EE" w:rsidRPr="009B16A6" w:rsidRDefault="00EC11EE" w:rsidP="00F503F3">
            <w:pPr>
              <w:jc w:val="both"/>
              <w:rPr>
                <w:rFonts w:cs="Arial"/>
                <w:b/>
                <w:lang w:eastAsia="en-GB"/>
              </w:rPr>
            </w:pPr>
          </w:p>
        </w:tc>
        <w:tc>
          <w:tcPr>
            <w:tcW w:w="9910" w:type="dxa"/>
            <w:gridSpan w:val="8"/>
            <w:shd w:val="clear" w:color="auto" w:fill="auto"/>
          </w:tcPr>
          <w:p w14:paraId="0F6719FF" w14:textId="77777777" w:rsidR="00EC11EE" w:rsidRPr="009B16A6" w:rsidRDefault="00EC11EE" w:rsidP="00F503F3">
            <w:pPr>
              <w:jc w:val="both"/>
              <w:rPr>
                <w:rFonts w:cs="Arial"/>
                <w:lang w:eastAsia="en-GB"/>
              </w:rPr>
            </w:pPr>
          </w:p>
        </w:tc>
      </w:tr>
      <w:tr w:rsidR="00EC11EE" w:rsidRPr="005C048B" w14:paraId="1029999A" w14:textId="77777777" w:rsidTr="00EC11EE">
        <w:tc>
          <w:tcPr>
            <w:tcW w:w="863" w:type="dxa"/>
            <w:gridSpan w:val="2"/>
            <w:shd w:val="clear" w:color="auto" w:fill="auto"/>
          </w:tcPr>
          <w:p w14:paraId="66C25811" w14:textId="77777777" w:rsidR="00EC11EE" w:rsidRPr="009B16A6" w:rsidRDefault="00EC11EE" w:rsidP="00F503F3">
            <w:pPr>
              <w:jc w:val="both"/>
              <w:rPr>
                <w:rFonts w:cs="Arial"/>
                <w:b/>
                <w:lang w:eastAsia="en-GB"/>
              </w:rPr>
            </w:pPr>
            <w:r w:rsidRPr="009B16A6">
              <w:rPr>
                <w:rFonts w:cs="Arial"/>
                <w:b/>
                <w:lang w:eastAsia="en-GB"/>
              </w:rPr>
              <w:t>18/28</w:t>
            </w:r>
            <w:r>
              <w:rPr>
                <w:rFonts w:cs="Arial"/>
                <w:b/>
                <w:lang w:eastAsia="en-GB"/>
              </w:rPr>
              <w:t>4</w:t>
            </w:r>
          </w:p>
        </w:tc>
        <w:tc>
          <w:tcPr>
            <w:tcW w:w="9910" w:type="dxa"/>
            <w:gridSpan w:val="8"/>
            <w:shd w:val="clear" w:color="auto" w:fill="auto"/>
          </w:tcPr>
          <w:p w14:paraId="48B984D4" w14:textId="77777777" w:rsidR="00EC11EE" w:rsidRPr="009B16A6" w:rsidRDefault="00EC11EE" w:rsidP="00F503F3">
            <w:pPr>
              <w:jc w:val="both"/>
              <w:rPr>
                <w:rFonts w:cs="Arial"/>
                <w:b/>
                <w:lang w:eastAsia="en-GB"/>
              </w:rPr>
            </w:pPr>
            <w:r w:rsidRPr="009B16A6">
              <w:rPr>
                <w:rFonts w:cs="Arial"/>
                <w:b/>
                <w:lang w:eastAsia="en-GB"/>
              </w:rPr>
              <w:t>CLERKS REPORT</w:t>
            </w:r>
          </w:p>
        </w:tc>
      </w:tr>
      <w:tr w:rsidR="00EC11EE" w:rsidRPr="00957CC9" w14:paraId="190D6421" w14:textId="77777777" w:rsidTr="00EC11EE">
        <w:tc>
          <w:tcPr>
            <w:tcW w:w="863" w:type="dxa"/>
            <w:gridSpan w:val="2"/>
            <w:shd w:val="clear" w:color="auto" w:fill="auto"/>
          </w:tcPr>
          <w:p w14:paraId="26F66198" w14:textId="77777777" w:rsidR="00EC11EE" w:rsidRPr="009B16A6" w:rsidRDefault="00EC11EE" w:rsidP="00F503F3">
            <w:pPr>
              <w:jc w:val="both"/>
              <w:rPr>
                <w:rFonts w:cs="Arial"/>
                <w:b/>
                <w:lang w:eastAsia="en-GB"/>
              </w:rPr>
            </w:pPr>
          </w:p>
        </w:tc>
        <w:tc>
          <w:tcPr>
            <w:tcW w:w="9910" w:type="dxa"/>
            <w:gridSpan w:val="8"/>
            <w:shd w:val="clear" w:color="auto" w:fill="auto"/>
          </w:tcPr>
          <w:p w14:paraId="550AC3FB" w14:textId="77777777" w:rsidR="00EC11EE" w:rsidRPr="00957CC9" w:rsidRDefault="00EC11EE" w:rsidP="00F503F3">
            <w:pPr>
              <w:jc w:val="both"/>
              <w:rPr>
                <w:rFonts w:cs="Arial"/>
                <w:lang w:eastAsia="en-GB"/>
              </w:rPr>
            </w:pPr>
            <w:r>
              <w:rPr>
                <w:rFonts w:cs="Arial"/>
                <w:lang w:eastAsia="en-GB"/>
              </w:rPr>
              <w:t>Communication has been received from Troy Planning offering their services and it was agreed to consider them in the future for planning needs as appropriate.</w:t>
            </w:r>
          </w:p>
        </w:tc>
      </w:tr>
      <w:tr w:rsidR="00EC11EE" w:rsidRPr="002F2F84" w14:paraId="1C46DD89" w14:textId="77777777" w:rsidTr="00EC11EE">
        <w:tc>
          <w:tcPr>
            <w:tcW w:w="863" w:type="dxa"/>
            <w:gridSpan w:val="2"/>
            <w:shd w:val="clear" w:color="auto" w:fill="auto"/>
          </w:tcPr>
          <w:p w14:paraId="31C707B4" w14:textId="77777777" w:rsidR="00EC11EE" w:rsidRPr="009B16A6" w:rsidRDefault="00EC11EE" w:rsidP="00F503F3">
            <w:pPr>
              <w:jc w:val="both"/>
              <w:rPr>
                <w:rFonts w:cs="Arial"/>
                <w:b/>
                <w:lang w:eastAsia="en-GB"/>
              </w:rPr>
            </w:pPr>
          </w:p>
        </w:tc>
        <w:tc>
          <w:tcPr>
            <w:tcW w:w="9910" w:type="dxa"/>
            <w:gridSpan w:val="8"/>
            <w:shd w:val="clear" w:color="auto" w:fill="auto"/>
          </w:tcPr>
          <w:p w14:paraId="3B7F4355" w14:textId="77777777" w:rsidR="00EC11EE" w:rsidRPr="009B16A6" w:rsidRDefault="00EC11EE" w:rsidP="00F503F3">
            <w:pPr>
              <w:jc w:val="both"/>
              <w:rPr>
                <w:rFonts w:cs="Arial"/>
                <w:lang w:eastAsia="en-GB"/>
              </w:rPr>
            </w:pPr>
          </w:p>
        </w:tc>
      </w:tr>
      <w:tr w:rsidR="00EC11EE" w:rsidRPr="002F2F84" w14:paraId="138BF466" w14:textId="77777777" w:rsidTr="00EC11EE">
        <w:tc>
          <w:tcPr>
            <w:tcW w:w="863" w:type="dxa"/>
            <w:gridSpan w:val="2"/>
            <w:shd w:val="clear" w:color="auto" w:fill="auto"/>
          </w:tcPr>
          <w:p w14:paraId="65AD9973" w14:textId="77777777" w:rsidR="00EC11EE" w:rsidRPr="009B16A6" w:rsidRDefault="00EC11EE" w:rsidP="00F503F3">
            <w:pPr>
              <w:jc w:val="both"/>
              <w:rPr>
                <w:rFonts w:cs="Arial"/>
                <w:b/>
                <w:lang w:eastAsia="en-GB"/>
              </w:rPr>
            </w:pPr>
          </w:p>
        </w:tc>
        <w:tc>
          <w:tcPr>
            <w:tcW w:w="9910" w:type="dxa"/>
            <w:gridSpan w:val="8"/>
            <w:shd w:val="clear" w:color="auto" w:fill="auto"/>
          </w:tcPr>
          <w:p w14:paraId="4FE4B1F5" w14:textId="77777777" w:rsidR="00EC11EE" w:rsidRPr="009B16A6" w:rsidRDefault="00EC11EE" w:rsidP="00F503F3">
            <w:pPr>
              <w:jc w:val="both"/>
              <w:rPr>
                <w:rFonts w:cs="Arial"/>
                <w:lang w:eastAsia="en-GB"/>
              </w:rPr>
            </w:pPr>
            <w:r>
              <w:rPr>
                <w:rFonts w:cs="Arial"/>
                <w:lang w:eastAsia="en-GB"/>
              </w:rPr>
              <w:t>The request from the Village Hall Committee for payment towards the additional use of the Village Hall was considered.  Members felt that it was a fair request as the Council had made additional use of the facility and that the payment requested should be made</w:t>
            </w:r>
          </w:p>
        </w:tc>
      </w:tr>
      <w:tr w:rsidR="00EC11EE" w:rsidRPr="002F2F84" w14:paraId="56FB9E00" w14:textId="77777777" w:rsidTr="00EC11EE">
        <w:tc>
          <w:tcPr>
            <w:tcW w:w="863" w:type="dxa"/>
            <w:gridSpan w:val="2"/>
            <w:shd w:val="clear" w:color="auto" w:fill="auto"/>
          </w:tcPr>
          <w:p w14:paraId="7B2BB236" w14:textId="77777777" w:rsidR="00EC11EE" w:rsidRPr="009B16A6" w:rsidRDefault="00EC11EE" w:rsidP="00F503F3">
            <w:pPr>
              <w:jc w:val="both"/>
              <w:rPr>
                <w:rFonts w:cs="Arial"/>
                <w:b/>
                <w:lang w:eastAsia="en-GB"/>
              </w:rPr>
            </w:pPr>
          </w:p>
        </w:tc>
        <w:tc>
          <w:tcPr>
            <w:tcW w:w="9910" w:type="dxa"/>
            <w:gridSpan w:val="8"/>
            <w:shd w:val="clear" w:color="auto" w:fill="auto"/>
          </w:tcPr>
          <w:p w14:paraId="5660B48E" w14:textId="77777777" w:rsidR="00EC11EE" w:rsidRPr="009B16A6" w:rsidRDefault="00EC11EE" w:rsidP="00F503F3">
            <w:pPr>
              <w:jc w:val="both"/>
              <w:rPr>
                <w:rFonts w:cs="Arial"/>
                <w:lang w:eastAsia="en-GB"/>
              </w:rPr>
            </w:pPr>
          </w:p>
        </w:tc>
      </w:tr>
      <w:tr w:rsidR="00EC11EE" w:rsidRPr="002F2F84" w14:paraId="57F1C13C" w14:textId="77777777" w:rsidTr="00EC11EE">
        <w:tc>
          <w:tcPr>
            <w:tcW w:w="863" w:type="dxa"/>
            <w:gridSpan w:val="2"/>
            <w:shd w:val="clear" w:color="auto" w:fill="auto"/>
          </w:tcPr>
          <w:p w14:paraId="0DE94DDB" w14:textId="77777777" w:rsidR="00EC11EE" w:rsidRPr="009B16A6" w:rsidRDefault="00EC11EE" w:rsidP="00F503F3">
            <w:pPr>
              <w:jc w:val="both"/>
              <w:rPr>
                <w:rFonts w:cs="Arial"/>
                <w:b/>
                <w:lang w:eastAsia="en-GB"/>
              </w:rPr>
            </w:pPr>
          </w:p>
        </w:tc>
        <w:tc>
          <w:tcPr>
            <w:tcW w:w="9910" w:type="dxa"/>
            <w:gridSpan w:val="8"/>
            <w:shd w:val="clear" w:color="auto" w:fill="auto"/>
          </w:tcPr>
          <w:p w14:paraId="4A5C7498" w14:textId="77777777" w:rsidR="00EC11EE" w:rsidRPr="009B16A6" w:rsidRDefault="00EC11EE" w:rsidP="00F503F3">
            <w:pPr>
              <w:jc w:val="both"/>
              <w:rPr>
                <w:rFonts w:cs="Arial"/>
                <w:lang w:eastAsia="en-GB"/>
              </w:rPr>
            </w:pPr>
            <w:r>
              <w:rPr>
                <w:rFonts w:cs="Arial"/>
                <w:lang w:eastAsia="en-GB"/>
              </w:rPr>
              <w:t>With regard to the information from ACRE about the Village of the Year Award it was agreed that it was not appropriate for the Council to get involved directly at the current time but that the communication should be passed onto the Village Plan Working Party to consider in the future.</w:t>
            </w:r>
          </w:p>
        </w:tc>
      </w:tr>
      <w:tr w:rsidR="00EC11EE" w:rsidRPr="002F2F84" w14:paraId="6702D2B3" w14:textId="77777777" w:rsidTr="00EC11EE">
        <w:tc>
          <w:tcPr>
            <w:tcW w:w="863" w:type="dxa"/>
            <w:gridSpan w:val="2"/>
            <w:shd w:val="clear" w:color="auto" w:fill="auto"/>
          </w:tcPr>
          <w:p w14:paraId="708F08B7" w14:textId="77777777" w:rsidR="00EC11EE" w:rsidRPr="009B16A6" w:rsidRDefault="00EC11EE" w:rsidP="00F503F3">
            <w:pPr>
              <w:jc w:val="both"/>
              <w:rPr>
                <w:rFonts w:cs="Arial"/>
                <w:b/>
                <w:lang w:eastAsia="en-GB"/>
              </w:rPr>
            </w:pPr>
          </w:p>
        </w:tc>
        <w:tc>
          <w:tcPr>
            <w:tcW w:w="9910" w:type="dxa"/>
            <w:gridSpan w:val="8"/>
            <w:shd w:val="clear" w:color="auto" w:fill="auto"/>
          </w:tcPr>
          <w:p w14:paraId="3A4E403A" w14:textId="77777777" w:rsidR="00EC11EE" w:rsidRPr="009B16A6" w:rsidRDefault="00EC11EE" w:rsidP="00F503F3">
            <w:pPr>
              <w:jc w:val="both"/>
              <w:rPr>
                <w:rFonts w:cs="Arial"/>
                <w:lang w:eastAsia="en-GB"/>
              </w:rPr>
            </w:pPr>
          </w:p>
        </w:tc>
      </w:tr>
      <w:tr w:rsidR="00EC11EE" w:rsidRPr="002F2F84" w14:paraId="332482E0" w14:textId="77777777" w:rsidTr="00EC11EE">
        <w:tc>
          <w:tcPr>
            <w:tcW w:w="863" w:type="dxa"/>
            <w:gridSpan w:val="2"/>
            <w:shd w:val="clear" w:color="auto" w:fill="auto"/>
          </w:tcPr>
          <w:p w14:paraId="725A10DD" w14:textId="77777777" w:rsidR="00EC11EE" w:rsidRPr="009B16A6" w:rsidRDefault="00EC11EE" w:rsidP="00F503F3">
            <w:pPr>
              <w:jc w:val="both"/>
              <w:rPr>
                <w:rFonts w:cs="Arial"/>
                <w:b/>
                <w:lang w:eastAsia="en-GB"/>
              </w:rPr>
            </w:pPr>
          </w:p>
        </w:tc>
        <w:tc>
          <w:tcPr>
            <w:tcW w:w="1133" w:type="dxa"/>
            <w:gridSpan w:val="3"/>
            <w:shd w:val="clear" w:color="auto" w:fill="auto"/>
          </w:tcPr>
          <w:p w14:paraId="0445E773"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08CCCF51" w14:textId="77777777" w:rsidR="00EC11EE" w:rsidRPr="009B16A6" w:rsidRDefault="00EC11EE" w:rsidP="00F503F3">
            <w:pPr>
              <w:jc w:val="both"/>
              <w:rPr>
                <w:rFonts w:cs="Arial"/>
                <w:lang w:eastAsia="en-GB"/>
              </w:rPr>
            </w:pPr>
            <w:r w:rsidRPr="009B16A6">
              <w:rPr>
                <w:rFonts w:cs="Arial"/>
                <w:b/>
              </w:rPr>
              <w:t>28</w:t>
            </w:r>
            <w:r>
              <w:rPr>
                <w:rFonts w:cs="Arial"/>
                <w:b/>
              </w:rPr>
              <w:t>4</w:t>
            </w:r>
            <w:r w:rsidRPr="009B16A6">
              <w:rPr>
                <w:rFonts w:cs="Arial"/>
                <w:b/>
              </w:rPr>
              <w:t>.1</w:t>
            </w:r>
          </w:p>
        </w:tc>
        <w:tc>
          <w:tcPr>
            <w:tcW w:w="7901" w:type="dxa"/>
            <w:gridSpan w:val="3"/>
            <w:shd w:val="clear" w:color="auto" w:fill="auto"/>
          </w:tcPr>
          <w:p w14:paraId="343A142B" w14:textId="77777777" w:rsidR="00EC11EE" w:rsidRPr="009B16A6" w:rsidRDefault="00EC11EE" w:rsidP="00F503F3">
            <w:pPr>
              <w:jc w:val="both"/>
              <w:rPr>
                <w:rFonts w:cs="Arial"/>
                <w:lang w:eastAsia="en-GB"/>
              </w:rPr>
            </w:pPr>
            <w:r>
              <w:rPr>
                <w:rFonts w:cs="Arial"/>
              </w:rPr>
              <w:t xml:space="preserve">a) </w:t>
            </w:r>
            <w:r w:rsidRPr="009B16A6">
              <w:rPr>
                <w:rFonts w:cs="Arial"/>
              </w:rPr>
              <w:t xml:space="preserve">That </w:t>
            </w:r>
            <w:r>
              <w:rPr>
                <w:rFonts w:cs="Arial"/>
              </w:rPr>
              <w:t>a payment of £106 be made to the Village Hall Committee for additional use of the facilities</w:t>
            </w:r>
          </w:p>
        </w:tc>
      </w:tr>
      <w:tr w:rsidR="00EC11EE" w:rsidRPr="002F2F84" w14:paraId="04A784F9" w14:textId="77777777" w:rsidTr="00EC11EE">
        <w:tc>
          <w:tcPr>
            <w:tcW w:w="863" w:type="dxa"/>
            <w:gridSpan w:val="2"/>
            <w:shd w:val="clear" w:color="auto" w:fill="auto"/>
          </w:tcPr>
          <w:p w14:paraId="1ABD8945" w14:textId="77777777" w:rsidR="00EC11EE" w:rsidRPr="009B16A6" w:rsidRDefault="00EC11EE" w:rsidP="00F503F3">
            <w:pPr>
              <w:jc w:val="both"/>
              <w:rPr>
                <w:rFonts w:cs="Arial"/>
                <w:b/>
                <w:lang w:eastAsia="en-GB"/>
              </w:rPr>
            </w:pPr>
          </w:p>
        </w:tc>
        <w:tc>
          <w:tcPr>
            <w:tcW w:w="1133" w:type="dxa"/>
            <w:gridSpan w:val="3"/>
            <w:shd w:val="clear" w:color="auto" w:fill="auto"/>
          </w:tcPr>
          <w:p w14:paraId="7447D0E3" w14:textId="77777777" w:rsidR="00EC11EE" w:rsidRPr="009B16A6" w:rsidRDefault="00EC11EE" w:rsidP="00F503F3">
            <w:pPr>
              <w:jc w:val="both"/>
              <w:rPr>
                <w:rFonts w:cs="Arial"/>
                <w:b/>
                <w:lang w:eastAsia="en-GB"/>
              </w:rPr>
            </w:pPr>
          </w:p>
        </w:tc>
        <w:tc>
          <w:tcPr>
            <w:tcW w:w="876" w:type="dxa"/>
            <w:gridSpan w:val="2"/>
            <w:shd w:val="clear" w:color="auto" w:fill="auto"/>
          </w:tcPr>
          <w:p w14:paraId="022596D8" w14:textId="77777777" w:rsidR="00EC11EE" w:rsidRPr="009B16A6" w:rsidRDefault="00EC11EE" w:rsidP="00F503F3">
            <w:pPr>
              <w:jc w:val="both"/>
              <w:rPr>
                <w:rFonts w:cs="Arial"/>
                <w:b/>
              </w:rPr>
            </w:pPr>
          </w:p>
        </w:tc>
        <w:tc>
          <w:tcPr>
            <w:tcW w:w="7901" w:type="dxa"/>
            <w:gridSpan w:val="3"/>
            <w:shd w:val="clear" w:color="auto" w:fill="auto"/>
          </w:tcPr>
          <w:p w14:paraId="7718920A" w14:textId="77777777" w:rsidR="00EC11EE" w:rsidRDefault="00EC11EE" w:rsidP="00F503F3">
            <w:pPr>
              <w:jc w:val="both"/>
              <w:rPr>
                <w:rFonts w:cs="Arial"/>
              </w:rPr>
            </w:pPr>
            <w:r>
              <w:rPr>
                <w:rFonts w:cs="Arial"/>
              </w:rPr>
              <w:t>b) That the communication from Troy Planning be received and noted</w:t>
            </w:r>
          </w:p>
        </w:tc>
      </w:tr>
      <w:tr w:rsidR="00EC11EE" w:rsidRPr="002F2F84" w14:paraId="52AFD8DA" w14:textId="77777777" w:rsidTr="00EC11EE">
        <w:tc>
          <w:tcPr>
            <w:tcW w:w="863" w:type="dxa"/>
            <w:gridSpan w:val="2"/>
            <w:shd w:val="clear" w:color="auto" w:fill="auto"/>
          </w:tcPr>
          <w:p w14:paraId="29A4E7E6" w14:textId="77777777" w:rsidR="00EC11EE" w:rsidRPr="009B16A6" w:rsidRDefault="00EC11EE" w:rsidP="00F503F3">
            <w:pPr>
              <w:jc w:val="both"/>
              <w:rPr>
                <w:rFonts w:cs="Arial"/>
                <w:b/>
                <w:lang w:eastAsia="en-GB"/>
              </w:rPr>
            </w:pPr>
          </w:p>
        </w:tc>
        <w:tc>
          <w:tcPr>
            <w:tcW w:w="1133" w:type="dxa"/>
            <w:gridSpan w:val="3"/>
            <w:shd w:val="clear" w:color="auto" w:fill="auto"/>
          </w:tcPr>
          <w:p w14:paraId="3661392C" w14:textId="77777777" w:rsidR="00EC11EE" w:rsidRPr="009B16A6" w:rsidRDefault="00EC11EE" w:rsidP="00F503F3">
            <w:pPr>
              <w:jc w:val="both"/>
              <w:rPr>
                <w:rFonts w:cs="Arial"/>
                <w:b/>
                <w:lang w:eastAsia="en-GB"/>
              </w:rPr>
            </w:pPr>
          </w:p>
        </w:tc>
        <w:tc>
          <w:tcPr>
            <w:tcW w:w="876" w:type="dxa"/>
            <w:gridSpan w:val="2"/>
            <w:shd w:val="clear" w:color="auto" w:fill="auto"/>
          </w:tcPr>
          <w:p w14:paraId="4ADB25ED" w14:textId="77777777" w:rsidR="00EC11EE" w:rsidRPr="009B16A6" w:rsidRDefault="00EC11EE" w:rsidP="00F503F3">
            <w:pPr>
              <w:jc w:val="both"/>
              <w:rPr>
                <w:rFonts w:cs="Arial"/>
                <w:b/>
              </w:rPr>
            </w:pPr>
          </w:p>
        </w:tc>
        <w:tc>
          <w:tcPr>
            <w:tcW w:w="7901" w:type="dxa"/>
            <w:gridSpan w:val="3"/>
            <w:shd w:val="clear" w:color="auto" w:fill="auto"/>
          </w:tcPr>
          <w:p w14:paraId="544ABFE0" w14:textId="77777777" w:rsidR="00EC11EE" w:rsidRDefault="00EC11EE" w:rsidP="00F503F3">
            <w:pPr>
              <w:jc w:val="both"/>
              <w:rPr>
                <w:rFonts w:cs="Arial"/>
              </w:rPr>
            </w:pPr>
            <w:r>
              <w:rPr>
                <w:rFonts w:cs="Arial"/>
              </w:rPr>
              <w:t>c) That the communication from Peterborough City Council Mineral and Waste Plan be received and noted</w:t>
            </w:r>
          </w:p>
        </w:tc>
      </w:tr>
      <w:tr w:rsidR="00EC11EE" w:rsidRPr="002F2F84" w14:paraId="4EA95EA3" w14:textId="77777777" w:rsidTr="00EC11EE">
        <w:tc>
          <w:tcPr>
            <w:tcW w:w="863" w:type="dxa"/>
            <w:gridSpan w:val="2"/>
            <w:shd w:val="clear" w:color="auto" w:fill="auto"/>
          </w:tcPr>
          <w:p w14:paraId="3F1F134A" w14:textId="77777777" w:rsidR="00EC11EE" w:rsidRPr="009B16A6" w:rsidRDefault="00EC11EE" w:rsidP="00F503F3">
            <w:pPr>
              <w:jc w:val="both"/>
              <w:rPr>
                <w:rFonts w:cs="Arial"/>
                <w:b/>
                <w:lang w:eastAsia="en-GB"/>
              </w:rPr>
            </w:pPr>
          </w:p>
        </w:tc>
        <w:tc>
          <w:tcPr>
            <w:tcW w:w="1133" w:type="dxa"/>
            <w:gridSpan w:val="3"/>
            <w:shd w:val="clear" w:color="auto" w:fill="auto"/>
          </w:tcPr>
          <w:p w14:paraId="2633CD89" w14:textId="77777777" w:rsidR="00EC11EE" w:rsidRPr="009B16A6" w:rsidRDefault="00EC11EE" w:rsidP="00F503F3">
            <w:pPr>
              <w:jc w:val="both"/>
              <w:rPr>
                <w:rFonts w:cs="Arial"/>
                <w:b/>
                <w:lang w:eastAsia="en-GB"/>
              </w:rPr>
            </w:pPr>
          </w:p>
        </w:tc>
        <w:tc>
          <w:tcPr>
            <w:tcW w:w="876" w:type="dxa"/>
            <w:gridSpan w:val="2"/>
            <w:shd w:val="clear" w:color="auto" w:fill="auto"/>
          </w:tcPr>
          <w:p w14:paraId="2C60B778" w14:textId="77777777" w:rsidR="00EC11EE" w:rsidRPr="009B16A6" w:rsidRDefault="00EC11EE" w:rsidP="00F503F3">
            <w:pPr>
              <w:jc w:val="both"/>
              <w:rPr>
                <w:rFonts w:cs="Arial"/>
                <w:b/>
              </w:rPr>
            </w:pPr>
          </w:p>
        </w:tc>
        <w:tc>
          <w:tcPr>
            <w:tcW w:w="7901" w:type="dxa"/>
            <w:gridSpan w:val="3"/>
            <w:shd w:val="clear" w:color="auto" w:fill="auto"/>
          </w:tcPr>
          <w:p w14:paraId="156B4100" w14:textId="77777777" w:rsidR="00EC11EE" w:rsidRDefault="00EC11EE" w:rsidP="00F503F3">
            <w:pPr>
              <w:jc w:val="both"/>
              <w:rPr>
                <w:rFonts w:cs="Arial"/>
              </w:rPr>
            </w:pPr>
            <w:r>
              <w:rPr>
                <w:rFonts w:cs="Arial"/>
              </w:rPr>
              <w:t>d) That the information from Northants ACRE on the Village of the Year Award be passed to the Village Plan Working Party</w:t>
            </w:r>
          </w:p>
        </w:tc>
      </w:tr>
      <w:tr w:rsidR="00EC11EE" w:rsidRPr="009D7B8D" w14:paraId="27A35324" w14:textId="77777777" w:rsidTr="00EC11EE">
        <w:tc>
          <w:tcPr>
            <w:tcW w:w="863" w:type="dxa"/>
            <w:gridSpan w:val="2"/>
            <w:shd w:val="clear" w:color="auto" w:fill="auto"/>
          </w:tcPr>
          <w:p w14:paraId="52A0718C" w14:textId="77777777" w:rsidR="00EC11EE" w:rsidRPr="009B16A6" w:rsidRDefault="00EC11EE" w:rsidP="00F503F3">
            <w:pPr>
              <w:jc w:val="both"/>
              <w:rPr>
                <w:rFonts w:cs="Arial"/>
                <w:b/>
                <w:lang w:eastAsia="en-GB"/>
              </w:rPr>
            </w:pPr>
          </w:p>
        </w:tc>
        <w:tc>
          <w:tcPr>
            <w:tcW w:w="1133" w:type="dxa"/>
            <w:gridSpan w:val="3"/>
            <w:shd w:val="clear" w:color="auto" w:fill="auto"/>
          </w:tcPr>
          <w:p w14:paraId="7030FBFF" w14:textId="77777777" w:rsidR="00EC11EE" w:rsidRPr="009B16A6" w:rsidRDefault="00EC11EE" w:rsidP="00F503F3">
            <w:pPr>
              <w:jc w:val="both"/>
              <w:rPr>
                <w:rFonts w:cs="Arial"/>
                <w:lang w:eastAsia="en-GB"/>
              </w:rPr>
            </w:pPr>
          </w:p>
        </w:tc>
        <w:tc>
          <w:tcPr>
            <w:tcW w:w="876" w:type="dxa"/>
            <w:gridSpan w:val="2"/>
            <w:shd w:val="clear" w:color="auto" w:fill="auto"/>
          </w:tcPr>
          <w:p w14:paraId="2240544F" w14:textId="77777777" w:rsidR="00EC11EE" w:rsidRPr="009B16A6" w:rsidRDefault="00EC11EE" w:rsidP="00F503F3">
            <w:pPr>
              <w:jc w:val="both"/>
              <w:rPr>
                <w:rFonts w:cs="Arial"/>
                <w:lang w:eastAsia="en-GB"/>
              </w:rPr>
            </w:pPr>
            <w:r w:rsidRPr="009B16A6">
              <w:rPr>
                <w:rFonts w:cs="Arial"/>
                <w:b/>
              </w:rPr>
              <w:t>28</w:t>
            </w:r>
            <w:r>
              <w:rPr>
                <w:rFonts w:cs="Arial"/>
                <w:b/>
              </w:rPr>
              <w:t>4</w:t>
            </w:r>
            <w:r w:rsidRPr="009B16A6">
              <w:rPr>
                <w:rFonts w:cs="Arial"/>
                <w:b/>
              </w:rPr>
              <w:t>.2</w:t>
            </w:r>
          </w:p>
        </w:tc>
        <w:tc>
          <w:tcPr>
            <w:tcW w:w="7901" w:type="dxa"/>
            <w:gridSpan w:val="3"/>
            <w:shd w:val="clear" w:color="auto" w:fill="auto"/>
          </w:tcPr>
          <w:p w14:paraId="18EF191E" w14:textId="77777777" w:rsidR="00EC11EE" w:rsidRPr="009B16A6" w:rsidRDefault="00EC11EE" w:rsidP="00F503F3">
            <w:pPr>
              <w:jc w:val="both"/>
              <w:rPr>
                <w:rFonts w:cs="Arial"/>
                <w:lang w:eastAsia="en-GB"/>
              </w:rPr>
            </w:pPr>
            <w:r w:rsidRPr="009B16A6">
              <w:rPr>
                <w:rFonts w:cs="Arial"/>
              </w:rPr>
              <w:t>That the Rolling Program be receive</w:t>
            </w:r>
            <w:r>
              <w:rPr>
                <w:rFonts w:cs="Arial"/>
              </w:rPr>
              <w:t>d</w:t>
            </w:r>
            <w:r w:rsidRPr="009B16A6">
              <w:rPr>
                <w:rFonts w:cs="Arial"/>
              </w:rPr>
              <w:t xml:space="preserve"> and note</w:t>
            </w:r>
            <w:r>
              <w:rPr>
                <w:rFonts w:cs="Arial"/>
              </w:rPr>
              <w:t>d</w:t>
            </w:r>
          </w:p>
        </w:tc>
      </w:tr>
      <w:tr w:rsidR="00EC11EE" w:rsidRPr="002F2F84" w14:paraId="41E69131" w14:textId="77777777" w:rsidTr="00EC11EE">
        <w:tc>
          <w:tcPr>
            <w:tcW w:w="863" w:type="dxa"/>
            <w:gridSpan w:val="2"/>
            <w:shd w:val="clear" w:color="auto" w:fill="auto"/>
          </w:tcPr>
          <w:p w14:paraId="3FB94B3E" w14:textId="77777777" w:rsidR="00EC11EE" w:rsidRPr="009B16A6" w:rsidRDefault="00EC11EE" w:rsidP="00F503F3">
            <w:pPr>
              <w:jc w:val="both"/>
              <w:rPr>
                <w:rFonts w:cs="Arial"/>
                <w:b/>
                <w:lang w:eastAsia="en-GB"/>
              </w:rPr>
            </w:pPr>
          </w:p>
        </w:tc>
        <w:tc>
          <w:tcPr>
            <w:tcW w:w="1133" w:type="dxa"/>
            <w:gridSpan w:val="3"/>
            <w:shd w:val="clear" w:color="auto" w:fill="auto"/>
          </w:tcPr>
          <w:p w14:paraId="42886815" w14:textId="77777777" w:rsidR="00EC11EE" w:rsidRPr="009B16A6" w:rsidRDefault="00EC11EE" w:rsidP="00F503F3">
            <w:pPr>
              <w:jc w:val="both"/>
              <w:rPr>
                <w:rFonts w:cs="Arial"/>
                <w:b/>
                <w:lang w:eastAsia="en-GB"/>
              </w:rPr>
            </w:pPr>
          </w:p>
        </w:tc>
        <w:tc>
          <w:tcPr>
            <w:tcW w:w="876" w:type="dxa"/>
            <w:gridSpan w:val="2"/>
            <w:shd w:val="clear" w:color="auto" w:fill="auto"/>
          </w:tcPr>
          <w:p w14:paraId="060DD050" w14:textId="77777777" w:rsidR="00EC11EE" w:rsidRPr="009B16A6" w:rsidRDefault="00EC11EE" w:rsidP="00F503F3">
            <w:pPr>
              <w:jc w:val="both"/>
              <w:rPr>
                <w:rFonts w:cs="Arial"/>
                <w:lang w:eastAsia="en-GB"/>
              </w:rPr>
            </w:pPr>
            <w:r w:rsidRPr="009B16A6">
              <w:rPr>
                <w:rFonts w:cs="Arial"/>
                <w:b/>
              </w:rPr>
              <w:t>28</w:t>
            </w:r>
            <w:r>
              <w:rPr>
                <w:rFonts w:cs="Arial"/>
                <w:b/>
              </w:rPr>
              <w:t>4</w:t>
            </w:r>
            <w:r w:rsidRPr="009B16A6">
              <w:rPr>
                <w:rFonts w:cs="Arial"/>
                <w:b/>
              </w:rPr>
              <w:t>.3</w:t>
            </w:r>
          </w:p>
        </w:tc>
        <w:tc>
          <w:tcPr>
            <w:tcW w:w="7901" w:type="dxa"/>
            <w:gridSpan w:val="3"/>
            <w:shd w:val="clear" w:color="auto" w:fill="auto"/>
          </w:tcPr>
          <w:p w14:paraId="5AFD4901" w14:textId="77777777" w:rsidR="00EC11EE" w:rsidRPr="009B16A6" w:rsidRDefault="00EC11EE" w:rsidP="00F503F3">
            <w:pPr>
              <w:jc w:val="both"/>
              <w:rPr>
                <w:rFonts w:cs="Arial"/>
                <w:lang w:eastAsia="en-GB"/>
              </w:rPr>
            </w:pPr>
            <w:r w:rsidRPr="009B16A6">
              <w:rPr>
                <w:rFonts w:cs="Arial"/>
              </w:rPr>
              <w:t>T</w:t>
            </w:r>
            <w:r>
              <w:rPr>
                <w:rFonts w:cs="Arial"/>
              </w:rPr>
              <w:t>hat</w:t>
            </w:r>
            <w:r w:rsidRPr="009B16A6">
              <w:rPr>
                <w:rFonts w:cs="Arial"/>
              </w:rPr>
              <w:t xml:space="preserve"> the </w:t>
            </w:r>
            <w:r>
              <w:rPr>
                <w:rFonts w:cs="Arial"/>
              </w:rPr>
              <w:t xml:space="preserve">verbal update on </w:t>
            </w:r>
            <w:r w:rsidRPr="009B16A6">
              <w:rPr>
                <w:rFonts w:cs="Arial"/>
              </w:rPr>
              <w:t xml:space="preserve">the ICO investigation into FOI Request dated October 2017 be received and noted. </w:t>
            </w:r>
          </w:p>
        </w:tc>
      </w:tr>
      <w:tr w:rsidR="00EC11EE" w:rsidRPr="009D7B8D" w14:paraId="014C9610" w14:textId="77777777" w:rsidTr="00EC11EE">
        <w:tc>
          <w:tcPr>
            <w:tcW w:w="863" w:type="dxa"/>
            <w:gridSpan w:val="2"/>
            <w:shd w:val="clear" w:color="auto" w:fill="auto"/>
          </w:tcPr>
          <w:p w14:paraId="455CD8DF" w14:textId="77777777" w:rsidR="00EC11EE" w:rsidRPr="009B16A6" w:rsidRDefault="00EC11EE" w:rsidP="00F503F3">
            <w:pPr>
              <w:jc w:val="both"/>
              <w:rPr>
                <w:rFonts w:cs="Arial"/>
                <w:b/>
                <w:lang w:eastAsia="en-GB"/>
              </w:rPr>
            </w:pPr>
          </w:p>
        </w:tc>
        <w:tc>
          <w:tcPr>
            <w:tcW w:w="9910" w:type="dxa"/>
            <w:gridSpan w:val="8"/>
            <w:shd w:val="clear" w:color="auto" w:fill="auto"/>
          </w:tcPr>
          <w:p w14:paraId="15F8B536" w14:textId="77777777" w:rsidR="00EC11EE" w:rsidRPr="009B16A6" w:rsidRDefault="00EC11EE" w:rsidP="00F503F3">
            <w:pPr>
              <w:jc w:val="both"/>
              <w:rPr>
                <w:rFonts w:cs="Arial"/>
                <w:lang w:eastAsia="en-GB"/>
              </w:rPr>
            </w:pPr>
          </w:p>
        </w:tc>
      </w:tr>
      <w:tr w:rsidR="00EC11EE" w:rsidRPr="002F2F84" w14:paraId="788C6E93" w14:textId="77777777" w:rsidTr="00EC11EE">
        <w:tc>
          <w:tcPr>
            <w:tcW w:w="863" w:type="dxa"/>
            <w:gridSpan w:val="2"/>
            <w:shd w:val="clear" w:color="auto" w:fill="auto"/>
          </w:tcPr>
          <w:p w14:paraId="72259530" w14:textId="77777777" w:rsidR="00EC11EE" w:rsidRPr="009B16A6" w:rsidRDefault="00EC11EE" w:rsidP="00F503F3">
            <w:pPr>
              <w:jc w:val="both"/>
              <w:rPr>
                <w:rFonts w:cs="Arial"/>
                <w:b/>
                <w:lang w:eastAsia="en-GB"/>
              </w:rPr>
            </w:pPr>
            <w:r w:rsidRPr="009B16A6">
              <w:rPr>
                <w:rFonts w:cs="Arial"/>
                <w:b/>
                <w:lang w:eastAsia="en-GB"/>
              </w:rPr>
              <w:t>18/28</w:t>
            </w:r>
            <w:r>
              <w:rPr>
                <w:rFonts w:cs="Arial"/>
                <w:b/>
                <w:lang w:eastAsia="en-GB"/>
              </w:rPr>
              <w:t>5</w:t>
            </w:r>
          </w:p>
        </w:tc>
        <w:tc>
          <w:tcPr>
            <w:tcW w:w="9910" w:type="dxa"/>
            <w:gridSpan w:val="8"/>
            <w:shd w:val="clear" w:color="auto" w:fill="auto"/>
          </w:tcPr>
          <w:p w14:paraId="26D9472E" w14:textId="77777777" w:rsidR="00EC11EE" w:rsidRPr="009B16A6" w:rsidRDefault="00EC11EE" w:rsidP="00F503F3">
            <w:pPr>
              <w:jc w:val="both"/>
              <w:rPr>
                <w:rFonts w:cs="Arial"/>
                <w:b/>
                <w:lang w:eastAsia="en-GB"/>
              </w:rPr>
            </w:pPr>
            <w:r w:rsidRPr="009B16A6">
              <w:rPr>
                <w:rFonts w:cs="Arial"/>
                <w:b/>
                <w:lang w:eastAsia="en-GB"/>
              </w:rPr>
              <w:t>REPORTS FROM REPRESENTATIVES</w:t>
            </w:r>
          </w:p>
        </w:tc>
      </w:tr>
      <w:tr w:rsidR="00EC11EE" w:rsidRPr="002F2F84" w14:paraId="544E0A19" w14:textId="77777777" w:rsidTr="00EC11EE">
        <w:tc>
          <w:tcPr>
            <w:tcW w:w="863" w:type="dxa"/>
            <w:gridSpan w:val="2"/>
            <w:shd w:val="clear" w:color="auto" w:fill="auto"/>
          </w:tcPr>
          <w:p w14:paraId="3E7AE674" w14:textId="77777777" w:rsidR="00EC11EE" w:rsidRPr="009B16A6" w:rsidRDefault="00EC11EE" w:rsidP="00F503F3">
            <w:pPr>
              <w:jc w:val="both"/>
              <w:rPr>
                <w:rFonts w:cs="Arial"/>
                <w:b/>
                <w:lang w:eastAsia="en-GB"/>
              </w:rPr>
            </w:pPr>
          </w:p>
        </w:tc>
        <w:tc>
          <w:tcPr>
            <w:tcW w:w="9910" w:type="dxa"/>
            <w:gridSpan w:val="8"/>
            <w:shd w:val="clear" w:color="auto" w:fill="auto"/>
          </w:tcPr>
          <w:p w14:paraId="0BE7BD18" w14:textId="77777777" w:rsidR="00EC11EE" w:rsidRPr="009B16A6" w:rsidRDefault="00EC11EE" w:rsidP="00F503F3">
            <w:pPr>
              <w:jc w:val="both"/>
              <w:rPr>
                <w:rFonts w:cs="Arial"/>
                <w:b/>
                <w:lang w:eastAsia="en-GB"/>
              </w:rPr>
            </w:pPr>
          </w:p>
        </w:tc>
      </w:tr>
      <w:tr w:rsidR="00EC11EE" w:rsidRPr="002F2F84" w14:paraId="6BA37E25" w14:textId="77777777" w:rsidTr="00EC11EE">
        <w:tc>
          <w:tcPr>
            <w:tcW w:w="863" w:type="dxa"/>
            <w:gridSpan w:val="2"/>
            <w:shd w:val="clear" w:color="auto" w:fill="auto"/>
          </w:tcPr>
          <w:p w14:paraId="50E64CC1" w14:textId="77777777" w:rsidR="00EC11EE" w:rsidRPr="009B16A6" w:rsidRDefault="00EC11EE" w:rsidP="00F503F3">
            <w:pPr>
              <w:jc w:val="both"/>
              <w:rPr>
                <w:rFonts w:cs="Arial"/>
                <w:b/>
                <w:lang w:eastAsia="en-GB"/>
              </w:rPr>
            </w:pPr>
          </w:p>
        </w:tc>
        <w:tc>
          <w:tcPr>
            <w:tcW w:w="9910" w:type="dxa"/>
            <w:gridSpan w:val="8"/>
            <w:shd w:val="clear" w:color="auto" w:fill="auto"/>
          </w:tcPr>
          <w:p w14:paraId="2E1B62A1" w14:textId="77777777" w:rsidR="00EC11EE" w:rsidRPr="009B16A6" w:rsidRDefault="00EC11EE" w:rsidP="00F503F3">
            <w:pPr>
              <w:jc w:val="both"/>
              <w:rPr>
                <w:rFonts w:cs="Arial"/>
                <w:lang w:eastAsia="en-GB"/>
              </w:rPr>
            </w:pPr>
            <w:r>
              <w:rPr>
                <w:rFonts w:cs="Arial"/>
                <w:lang w:eastAsia="en-GB"/>
              </w:rPr>
              <w:t>Trees and Greens – it was agreed that most of this item had been covered earlier in the meeting.  In respect of the complaint by the resident following the recent ivy removal in Spring Close was considered.  Members felt that the timing of the work had caused the problem and that a letter should be sent apologising profusely for the additional work that had been caused by the dropping of the leaves from the severed ivy on NT1</w:t>
            </w:r>
          </w:p>
        </w:tc>
      </w:tr>
      <w:tr w:rsidR="00EC11EE" w:rsidRPr="002F2F84" w14:paraId="1D45C50A" w14:textId="77777777" w:rsidTr="00EC11EE">
        <w:tc>
          <w:tcPr>
            <w:tcW w:w="863" w:type="dxa"/>
            <w:gridSpan w:val="2"/>
            <w:shd w:val="clear" w:color="auto" w:fill="auto"/>
          </w:tcPr>
          <w:p w14:paraId="7A2B5277" w14:textId="77777777" w:rsidR="00EC11EE" w:rsidRPr="009B16A6" w:rsidRDefault="00EC11EE" w:rsidP="00F503F3">
            <w:pPr>
              <w:jc w:val="both"/>
              <w:rPr>
                <w:rFonts w:cs="Arial"/>
                <w:b/>
                <w:lang w:eastAsia="en-GB"/>
              </w:rPr>
            </w:pPr>
          </w:p>
        </w:tc>
        <w:tc>
          <w:tcPr>
            <w:tcW w:w="9910" w:type="dxa"/>
            <w:gridSpan w:val="8"/>
            <w:shd w:val="clear" w:color="auto" w:fill="auto"/>
          </w:tcPr>
          <w:p w14:paraId="6B079757" w14:textId="77777777" w:rsidR="00EC11EE" w:rsidRPr="009B16A6" w:rsidRDefault="00EC11EE" w:rsidP="00F503F3">
            <w:pPr>
              <w:jc w:val="both"/>
              <w:rPr>
                <w:rFonts w:cs="Arial"/>
                <w:lang w:eastAsia="en-GB"/>
              </w:rPr>
            </w:pPr>
          </w:p>
        </w:tc>
      </w:tr>
      <w:tr w:rsidR="00EC11EE" w:rsidRPr="002F2F84" w14:paraId="45CAFF90" w14:textId="77777777" w:rsidTr="00EC11EE">
        <w:tc>
          <w:tcPr>
            <w:tcW w:w="863" w:type="dxa"/>
            <w:gridSpan w:val="2"/>
            <w:shd w:val="clear" w:color="auto" w:fill="auto"/>
          </w:tcPr>
          <w:p w14:paraId="18A4E1C8" w14:textId="77777777" w:rsidR="00EC11EE" w:rsidRPr="009B16A6" w:rsidRDefault="00EC11EE" w:rsidP="00F503F3">
            <w:pPr>
              <w:jc w:val="both"/>
              <w:rPr>
                <w:rFonts w:cs="Arial"/>
                <w:b/>
                <w:lang w:eastAsia="en-GB"/>
              </w:rPr>
            </w:pPr>
          </w:p>
        </w:tc>
        <w:tc>
          <w:tcPr>
            <w:tcW w:w="9910" w:type="dxa"/>
            <w:gridSpan w:val="8"/>
            <w:shd w:val="clear" w:color="auto" w:fill="auto"/>
          </w:tcPr>
          <w:p w14:paraId="087684A2" w14:textId="77777777" w:rsidR="00EC11EE" w:rsidRPr="009B16A6" w:rsidRDefault="00EC11EE" w:rsidP="00F503F3">
            <w:pPr>
              <w:jc w:val="both"/>
              <w:rPr>
                <w:rFonts w:cs="Arial"/>
                <w:lang w:eastAsia="en-GB"/>
              </w:rPr>
            </w:pPr>
            <w:r w:rsidRPr="009B16A6">
              <w:rPr>
                <w:rFonts w:cs="Arial"/>
              </w:rPr>
              <w:t xml:space="preserve">Playing Field – Cllr Simpson </w:t>
            </w:r>
            <w:r>
              <w:rPr>
                <w:rFonts w:cs="Arial"/>
              </w:rPr>
              <w:t>stated that he had</w:t>
            </w:r>
            <w:r w:rsidRPr="009B16A6">
              <w:rPr>
                <w:rFonts w:cs="Arial"/>
              </w:rPr>
              <w:t xml:space="preserve"> provided a presentation to the</w:t>
            </w:r>
            <w:r>
              <w:rPr>
                <w:rFonts w:cs="Arial"/>
              </w:rPr>
              <w:t xml:space="preserve"> Playing Field Working Party at their first meeting on the background, history and current state of play and</w:t>
            </w:r>
            <w:r w:rsidRPr="009B16A6">
              <w:rPr>
                <w:rFonts w:cs="Arial"/>
              </w:rPr>
              <w:t xml:space="preserve"> then left the meeting.</w:t>
            </w:r>
            <w:r>
              <w:rPr>
                <w:rFonts w:cs="Arial"/>
              </w:rPr>
              <w:t xml:space="preserve">  Also, he was aware that the a</w:t>
            </w:r>
            <w:r w:rsidRPr="009B16A6">
              <w:rPr>
                <w:rFonts w:cs="Arial"/>
              </w:rPr>
              <w:t>pplication</w:t>
            </w:r>
            <w:r>
              <w:rPr>
                <w:rFonts w:cs="Arial"/>
              </w:rPr>
              <w:t xml:space="preserve"> to register the land</w:t>
            </w:r>
            <w:r w:rsidRPr="009B16A6">
              <w:rPr>
                <w:rFonts w:cs="Arial"/>
              </w:rPr>
              <w:t xml:space="preserve"> ha</w:t>
            </w:r>
            <w:r>
              <w:rPr>
                <w:rFonts w:cs="Arial"/>
              </w:rPr>
              <w:t>d</w:t>
            </w:r>
            <w:r w:rsidRPr="009B16A6">
              <w:rPr>
                <w:rFonts w:cs="Arial"/>
              </w:rPr>
              <w:t xml:space="preserve"> been sent into the land registry</w:t>
            </w:r>
            <w:r>
              <w:rPr>
                <w:rFonts w:cs="Arial"/>
              </w:rPr>
              <w:t xml:space="preserve"> and the </w:t>
            </w:r>
            <w:r w:rsidRPr="009B16A6">
              <w:rPr>
                <w:rFonts w:cs="Arial"/>
              </w:rPr>
              <w:t xml:space="preserve">solicitors are awaiting a response but </w:t>
            </w:r>
            <w:r>
              <w:rPr>
                <w:rFonts w:cs="Arial"/>
              </w:rPr>
              <w:t xml:space="preserve">they </w:t>
            </w:r>
            <w:r w:rsidRPr="009B16A6">
              <w:rPr>
                <w:rFonts w:cs="Arial"/>
              </w:rPr>
              <w:t>would not be drawn on a completion date.</w:t>
            </w:r>
          </w:p>
        </w:tc>
      </w:tr>
      <w:tr w:rsidR="00EC11EE" w:rsidRPr="009D7B8D" w14:paraId="132191E1" w14:textId="77777777" w:rsidTr="00EC11EE">
        <w:tc>
          <w:tcPr>
            <w:tcW w:w="863" w:type="dxa"/>
            <w:gridSpan w:val="2"/>
            <w:shd w:val="clear" w:color="auto" w:fill="auto"/>
          </w:tcPr>
          <w:p w14:paraId="17BB0072" w14:textId="77777777" w:rsidR="00EC11EE" w:rsidRPr="009B16A6" w:rsidRDefault="00EC11EE" w:rsidP="00F503F3">
            <w:pPr>
              <w:jc w:val="both"/>
              <w:rPr>
                <w:rFonts w:cs="Arial"/>
                <w:b/>
                <w:lang w:eastAsia="en-GB"/>
              </w:rPr>
            </w:pPr>
          </w:p>
        </w:tc>
        <w:tc>
          <w:tcPr>
            <w:tcW w:w="9910" w:type="dxa"/>
            <w:gridSpan w:val="8"/>
            <w:shd w:val="clear" w:color="auto" w:fill="auto"/>
          </w:tcPr>
          <w:p w14:paraId="7C0CD3AD" w14:textId="77777777" w:rsidR="00EC11EE" w:rsidRPr="009B16A6" w:rsidRDefault="00EC11EE" w:rsidP="00F503F3">
            <w:pPr>
              <w:jc w:val="both"/>
              <w:rPr>
                <w:rFonts w:cs="Arial"/>
                <w:lang w:eastAsia="en-GB"/>
              </w:rPr>
            </w:pPr>
          </w:p>
        </w:tc>
      </w:tr>
      <w:tr w:rsidR="00EC11EE" w:rsidRPr="009D7B8D" w14:paraId="111E05C2" w14:textId="77777777" w:rsidTr="00EC11EE">
        <w:tc>
          <w:tcPr>
            <w:tcW w:w="863" w:type="dxa"/>
            <w:gridSpan w:val="2"/>
            <w:shd w:val="clear" w:color="auto" w:fill="auto"/>
          </w:tcPr>
          <w:p w14:paraId="09E62C4C" w14:textId="77777777" w:rsidR="00EC11EE" w:rsidRPr="009B16A6" w:rsidRDefault="00EC11EE" w:rsidP="00F503F3">
            <w:pPr>
              <w:jc w:val="both"/>
              <w:rPr>
                <w:rFonts w:cs="Arial"/>
                <w:b/>
                <w:lang w:eastAsia="en-GB"/>
              </w:rPr>
            </w:pPr>
          </w:p>
        </w:tc>
        <w:tc>
          <w:tcPr>
            <w:tcW w:w="9910" w:type="dxa"/>
            <w:gridSpan w:val="8"/>
            <w:shd w:val="clear" w:color="auto" w:fill="auto"/>
          </w:tcPr>
          <w:p w14:paraId="5E3E24FE" w14:textId="77777777" w:rsidR="00EC11EE" w:rsidRPr="009B16A6" w:rsidRDefault="00EC11EE" w:rsidP="00F503F3">
            <w:pPr>
              <w:jc w:val="both"/>
              <w:rPr>
                <w:rFonts w:cs="Arial"/>
                <w:lang w:eastAsia="en-GB"/>
              </w:rPr>
            </w:pPr>
            <w:r w:rsidRPr="009B16A6">
              <w:rPr>
                <w:rFonts w:cs="Arial"/>
              </w:rPr>
              <w:t xml:space="preserve">Vehicle Activation Devises – Cllrs Forman &amp; Rawlinson </w:t>
            </w:r>
            <w:r>
              <w:rPr>
                <w:rFonts w:cs="Arial"/>
              </w:rPr>
              <w:t>reported that</w:t>
            </w:r>
            <w:r w:rsidRPr="009B16A6">
              <w:rPr>
                <w:rFonts w:cs="Arial"/>
              </w:rPr>
              <w:t xml:space="preserve"> both </w:t>
            </w:r>
            <w:r>
              <w:rPr>
                <w:rFonts w:cs="Arial"/>
              </w:rPr>
              <w:t xml:space="preserve">devises are </w:t>
            </w:r>
            <w:r w:rsidRPr="009B16A6">
              <w:rPr>
                <w:rFonts w:cs="Arial"/>
              </w:rPr>
              <w:t xml:space="preserve">working </w:t>
            </w:r>
            <w:r>
              <w:rPr>
                <w:rFonts w:cs="Arial"/>
              </w:rPr>
              <w:t xml:space="preserve">and that the </w:t>
            </w:r>
            <w:r w:rsidRPr="009B16A6">
              <w:rPr>
                <w:rFonts w:cs="Arial"/>
              </w:rPr>
              <w:t xml:space="preserve">batteries </w:t>
            </w:r>
            <w:r>
              <w:rPr>
                <w:rFonts w:cs="Arial"/>
              </w:rPr>
              <w:t>were</w:t>
            </w:r>
            <w:r w:rsidRPr="009B16A6">
              <w:rPr>
                <w:rFonts w:cs="Arial"/>
              </w:rPr>
              <w:t xml:space="preserve"> being replaced regularly</w:t>
            </w:r>
            <w:r>
              <w:rPr>
                <w:rFonts w:cs="Arial"/>
              </w:rPr>
              <w:t xml:space="preserve"> and that they would remain in the current locations until </w:t>
            </w:r>
            <w:r w:rsidRPr="009B16A6">
              <w:rPr>
                <w:rFonts w:cs="Arial"/>
              </w:rPr>
              <w:t xml:space="preserve">requested to </w:t>
            </w:r>
            <w:r>
              <w:rPr>
                <w:rFonts w:cs="Arial"/>
              </w:rPr>
              <w:t>relocate elsewhere in the village</w:t>
            </w:r>
            <w:r w:rsidRPr="009B16A6">
              <w:rPr>
                <w:rFonts w:cs="Arial"/>
              </w:rPr>
              <w:t xml:space="preserve">.  </w:t>
            </w:r>
          </w:p>
        </w:tc>
      </w:tr>
      <w:tr w:rsidR="00EC11EE" w:rsidRPr="009D7B8D" w14:paraId="3898CED9" w14:textId="77777777" w:rsidTr="00EC11EE">
        <w:tc>
          <w:tcPr>
            <w:tcW w:w="863" w:type="dxa"/>
            <w:gridSpan w:val="2"/>
            <w:shd w:val="clear" w:color="auto" w:fill="auto"/>
          </w:tcPr>
          <w:p w14:paraId="47CFA304" w14:textId="77777777" w:rsidR="00EC11EE" w:rsidRPr="009B16A6" w:rsidRDefault="00EC11EE" w:rsidP="00F503F3">
            <w:pPr>
              <w:jc w:val="both"/>
              <w:rPr>
                <w:rFonts w:cs="Arial"/>
                <w:b/>
                <w:lang w:eastAsia="en-GB"/>
              </w:rPr>
            </w:pPr>
          </w:p>
        </w:tc>
        <w:tc>
          <w:tcPr>
            <w:tcW w:w="9910" w:type="dxa"/>
            <w:gridSpan w:val="8"/>
            <w:shd w:val="clear" w:color="auto" w:fill="auto"/>
          </w:tcPr>
          <w:p w14:paraId="03ADAB7F" w14:textId="77777777" w:rsidR="00EC11EE" w:rsidRPr="009B16A6" w:rsidRDefault="00EC11EE" w:rsidP="00F503F3">
            <w:pPr>
              <w:jc w:val="both"/>
              <w:rPr>
                <w:rFonts w:cs="Arial"/>
              </w:rPr>
            </w:pPr>
          </w:p>
        </w:tc>
      </w:tr>
      <w:tr w:rsidR="00EC11EE" w:rsidRPr="009D7B8D" w14:paraId="618DF8D5" w14:textId="77777777" w:rsidTr="00EC11EE">
        <w:tc>
          <w:tcPr>
            <w:tcW w:w="863" w:type="dxa"/>
            <w:gridSpan w:val="2"/>
            <w:shd w:val="clear" w:color="auto" w:fill="auto"/>
          </w:tcPr>
          <w:p w14:paraId="59443F03" w14:textId="77777777" w:rsidR="00EC11EE" w:rsidRPr="009B16A6" w:rsidRDefault="00EC11EE" w:rsidP="00F503F3">
            <w:pPr>
              <w:jc w:val="both"/>
              <w:rPr>
                <w:rFonts w:cs="Arial"/>
                <w:b/>
                <w:lang w:eastAsia="en-GB"/>
              </w:rPr>
            </w:pPr>
          </w:p>
        </w:tc>
        <w:tc>
          <w:tcPr>
            <w:tcW w:w="9910" w:type="dxa"/>
            <w:gridSpan w:val="8"/>
            <w:shd w:val="clear" w:color="auto" w:fill="auto"/>
          </w:tcPr>
          <w:p w14:paraId="2A322A50" w14:textId="77777777" w:rsidR="00EC11EE" w:rsidRPr="009B16A6" w:rsidRDefault="00EC11EE" w:rsidP="00F503F3">
            <w:pPr>
              <w:jc w:val="both"/>
              <w:rPr>
                <w:rFonts w:cs="Arial"/>
              </w:rPr>
            </w:pPr>
            <w:r>
              <w:rPr>
                <w:rFonts w:cs="Arial"/>
              </w:rPr>
              <w:t>A discussion was held on the location of the historical downloaded data and who was responsible for the data download now as it was supposed to be sent to the police for analysing.  Also, the Speeding and Traffic Working Party required a copy for the work they were undertaking on behalf of the Council.  The Chairman agreed to contact the ex-Cllr who had been responsible for this matter in the past.  In considering the cameras on the A43 it was agreed that no action should be taken in respect to relocating these until the data was available to review.</w:t>
            </w:r>
          </w:p>
        </w:tc>
      </w:tr>
      <w:tr w:rsidR="00EC11EE" w:rsidRPr="009D7B8D" w14:paraId="18371955" w14:textId="77777777" w:rsidTr="00EC11EE">
        <w:tc>
          <w:tcPr>
            <w:tcW w:w="863" w:type="dxa"/>
            <w:gridSpan w:val="2"/>
            <w:shd w:val="clear" w:color="auto" w:fill="auto"/>
          </w:tcPr>
          <w:p w14:paraId="1E8FDEF2" w14:textId="77777777" w:rsidR="00EC11EE" w:rsidRPr="009B16A6" w:rsidRDefault="00EC11EE" w:rsidP="00F503F3">
            <w:pPr>
              <w:jc w:val="both"/>
              <w:rPr>
                <w:rFonts w:cs="Arial"/>
                <w:b/>
                <w:lang w:eastAsia="en-GB"/>
              </w:rPr>
            </w:pPr>
          </w:p>
        </w:tc>
        <w:tc>
          <w:tcPr>
            <w:tcW w:w="9910" w:type="dxa"/>
            <w:gridSpan w:val="8"/>
            <w:shd w:val="clear" w:color="auto" w:fill="auto"/>
          </w:tcPr>
          <w:p w14:paraId="10689C0B" w14:textId="77777777" w:rsidR="00EC11EE" w:rsidRPr="009B16A6" w:rsidRDefault="00EC11EE" w:rsidP="00F503F3">
            <w:pPr>
              <w:jc w:val="both"/>
              <w:rPr>
                <w:rFonts w:cs="Arial"/>
                <w:lang w:eastAsia="en-GB"/>
              </w:rPr>
            </w:pPr>
          </w:p>
        </w:tc>
      </w:tr>
      <w:tr w:rsidR="00EC11EE" w:rsidRPr="009D7B8D" w14:paraId="6440E4B2" w14:textId="77777777" w:rsidTr="00EC11EE">
        <w:tc>
          <w:tcPr>
            <w:tcW w:w="863" w:type="dxa"/>
            <w:gridSpan w:val="2"/>
            <w:shd w:val="clear" w:color="auto" w:fill="auto"/>
          </w:tcPr>
          <w:p w14:paraId="14D3825C" w14:textId="77777777" w:rsidR="00EC11EE" w:rsidRPr="009B16A6" w:rsidRDefault="00EC11EE" w:rsidP="00F503F3">
            <w:pPr>
              <w:jc w:val="both"/>
              <w:rPr>
                <w:rFonts w:cs="Arial"/>
                <w:b/>
                <w:lang w:eastAsia="en-GB"/>
              </w:rPr>
            </w:pPr>
          </w:p>
        </w:tc>
        <w:tc>
          <w:tcPr>
            <w:tcW w:w="9910" w:type="dxa"/>
            <w:gridSpan w:val="8"/>
            <w:shd w:val="clear" w:color="auto" w:fill="auto"/>
          </w:tcPr>
          <w:p w14:paraId="113CCAE8" w14:textId="77777777" w:rsidR="00EC11EE" w:rsidRPr="009B16A6" w:rsidRDefault="00EC11EE" w:rsidP="00F503F3">
            <w:pPr>
              <w:jc w:val="both"/>
              <w:rPr>
                <w:rFonts w:cs="Arial"/>
                <w:lang w:eastAsia="en-GB"/>
              </w:rPr>
            </w:pPr>
            <w:r>
              <w:rPr>
                <w:rFonts w:cs="Arial"/>
              </w:rPr>
              <w:t xml:space="preserve">Village Hall - </w:t>
            </w:r>
            <w:r w:rsidRPr="009B16A6">
              <w:rPr>
                <w:rFonts w:cs="Arial"/>
              </w:rPr>
              <w:t xml:space="preserve">Cllr Simpson </w:t>
            </w:r>
            <w:r>
              <w:rPr>
                <w:rFonts w:cs="Arial"/>
              </w:rPr>
              <w:t>reported that he was to c</w:t>
            </w:r>
            <w:r w:rsidRPr="009B16A6">
              <w:rPr>
                <w:rFonts w:cs="Arial"/>
              </w:rPr>
              <w:t xml:space="preserve">omplete the trustee documents </w:t>
            </w:r>
            <w:r>
              <w:rPr>
                <w:rFonts w:cs="Arial"/>
              </w:rPr>
              <w:t xml:space="preserve">and attend the </w:t>
            </w:r>
            <w:r w:rsidRPr="009B16A6">
              <w:rPr>
                <w:rFonts w:cs="Arial"/>
              </w:rPr>
              <w:t>meeting at the end of the month</w:t>
            </w:r>
          </w:p>
        </w:tc>
      </w:tr>
      <w:tr w:rsidR="00EC11EE" w:rsidRPr="009D7B8D" w14:paraId="69FCC9FE" w14:textId="77777777" w:rsidTr="00EC11EE">
        <w:tc>
          <w:tcPr>
            <w:tcW w:w="863" w:type="dxa"/>
            <w:gridSpan w:val="2"/>
            <w:shd w:val="clear" w:color="auto" w:fill="auto"/>
          </w:tcPr>
          <w:p w14:paraId="28926645" w14:textId="77777777" w:rsidR="00EC11EE" w:rsidRPr="009B16A6" w:rsidRDefault="00EC11EE" w:rsidP="00F503F3">
            <w:pPr>
              <w:jc w:val="both"/>
              <w:rPr>
                <w:rFonts w:cs="Arial"/>
                <w:b/>
                <w:lang w:eastAsia="en-GB"/>
              </w:rPr>
            </w:pPr>
          </w:p>
        </w:tc>
        <w:tc>
          <w:tcPr>
            <w:tcW w:w="9910" w:type="dxa"/>
            <w:gridSpan w:val="8"/>
            <w:shd w:val="clear" w:color="auto" w:fill="auto"/>
          </w:tcPr>
          <w:p w14:paraId="136A243C" w14:textId="77777777" w:rsidR="00EC11EE" w:rsidRPr="009B16A6" w:rsidRDefault="00EC11EE" w:rsidP="00F503F3">
            <w:pPr>
              <w:jc w:val="both"/>
              <w:rPr>
                <w:rFonts w:cs="Arial"/>
                <w:lang w:eastAsia="en-GB"/>
              </w:rPr>
            </w:pPr>
          </w:p>
        </w:tc>
      </w:tr>
      <w:tr w:rsidR="00EC11EE" w:rsidRPr="009D7B8D" w14:paraId="12B582BF" w14:textId="77777777" w:rsidTr="00EC11EE">
        <w:tc>
          <w:tcPr>
            <w:tcW w:w="863" w:type="dxa"/>
            <w:gridSpan w:val="2"/>
            <w:shd w:val="clear" w:color="auto" w:fill="auto"/>
          </w:tcPr>
          <w:p w14:paraId="21DDF7F5" w14:textId="77777777" w:rsidR="00EC11EE" w:rsidRPr="009B16A6" w:rsidRDefault="00EC11EE" w:rsidP="00F503F3">
            <w:pPr>
              <w:jc w:val="both"/>
              <w:rPr>
                <w:rFonts w:cs="Arial"/>
                <w:b/>
                <w:lang w:eastAsia="en-GB"/>
              </w:rPr>
            </w:pPr>
          </w:p>
        </w:tc>
        <w:tc>
          <w:tcPr>
            <w:tcW w:w="9910" w:type="dxa"/>
            <w:gridSpan w:val="8"/>
            <w:shd w:val="clear" w:color="auto" w:fill="auto"/>
          </w:tcPr>
          <w:p w14:paraId="5B7E2DF2" w14:textId="77777777" w:rsidR="00EC11EE" w:rsidRPr="009B16A6" w:rsidRDefault="00EC11EE" w:rsidP="00F503F3">
            <w:pPr>
              <w:jc w:val="both"/>
              <w:rPr>
                <w:rFonts w:cs="Arial"/>
                <w:lang w:eastAsia="en-GB"/>
              </w:rPr>
            </w:pPr>
            <w:r w:rsidRPr="009B16A6">
              <w:rPr>
                <w:rFonts w:cs="Arial"/>
              </w:rPr>
              <w:t xml:space="preserve">Playing Field Working Party – Cllrs Davis, Forman &amp; Rawlinson – </w:t>
            </w:r>
            <w:r>
              <w:rPr>
                <w:rFonts w:cs="Arial"/>
              </w:rPr>
              <w:t>Cllr Rawlinson stated that the Working Party had appointed a Chairman and Secretary and agreed its Terms of Reference at the first meeting, that the group was moving forward and the second meeting had been arranged.</w:t>
            </w:r>
          </w:p>
        </w:tc>
      </w:tr>
      <w:tr w:rsidR="00EC11EE" w:rsidRPr="009D7B8D" w14:paraId="754475CF" w14:textId="77777777" w:rsidTr="00EC11EE">
        <w:tc>
          <w:tcPr>
            <w:tcW w:w="863" w:type="dxa"/>
            <w:gridSpan w:val="2"/>
            <w:shd w:val="clear" w:color="auto" w:fill="auto"/>
          </w:tcPr>
          <w:p w14:paraId="58658718" w14:textId="77777777" w:rsidR="00EC11EE" w:rsidRPr="009B16A6" w:rsidRDefault="00EC11EE" w:rsidP="00F503F3">
            <w:pPr>
              <w:jc w:val="both"/>
              <w:rPr>
                <w:rFonts w:cs="Arial"/>
                <w:b/>
                <w:lang w:eastAsia="en-GB"/>
              </w:rPr>
            </w:pPr>
          </w:p>
        </w:tc>
        <w:tc>
          <w:tcPr>
            <w:tcW w:w="9910" w:type="dxa"/>
            <w:gridSpan w:val="8"/>
            <w:shd w:val="clear" w:color="auto" w:fill="auto"/>
          </w:tcPr>
          <w:p w14:paraId="49FC75EA" w14:textId="77777777" w:rsidR="00EC11EE" w:rsidRPr="009B16A6" w:rsidRDefault="00EC11EE" w:rsidP="00F503F3">
            <w:pPr>
              <w:jc w:val="both"/>
              <w:rPr>
                <w:rFonts w:cs="Arial"/>
                <w:lang w:eastAsia="en-GB"/>
              </w:rPr>
            </w:pPr>
          </w:p>
        </w:tc>
      </w:tr>
      <w:tr w:rsidR="00EC11EE" w:rsidRPr="009D7B8D" w14:paraId="5B4869AD" w14:textId="77777777" w:rsidTr="00EC11EE">
        <w:tc>
          <w:tcPr>
            <w:tcW w:w="863" w:type="dxa"/>
            <w:gridSpan w:val="2"/>
            <w:shd w:val="clear" w:color="auto" w:fill="auto"/>
          </w:tcPr>
          <w:p w14:paraId="5E68844D" w14:textId="77777777" w:rsidR="00EC11EE" w:rsidRPr="009B16A6" w:rsidRDefault="00EC11EE" w:rsidP="00F503F3">
            <w:pPr>
              <w:jc w:val="both"/>
              <w:rPr>
                <w:rFonts w:cs="Arial"/>
                <w:b/>
                <w:lang w:eastAsia="en-GB"/>
              </w:rPr>
            </w:pPr>
          </w:p>
        </w:tc>
        <w:tc>
          <w:tcPr>
            <w:tcW w:w="9910" w:type="dxa"/>
            <w:gridSpan w:val="8"/>
            <w:shd w:val="clear" w:color="auto" w:fill="auto"/>
          </w:tcPr>
          <w:p w14:paraId="6AA872C9" w14:textId="77777777" w:rsidR="00EC11EE" w:rsidRPr="009B16A6" w:rsidRDefault="00EC11EE" w:rsidP="00F503F3">
            <w:pPr>
              <w:jc w:val="both"/>
              <w:rPr>
                <w:rFonts w:cs="Arial"/>
                <w:lang w:eastAsia="en-GB"/>
              </w:rPr>
            </w:pPr>
            <w:r w:rsidRPr="009B16A6">
              <w:rPr>
                <w:rFonts w:cs="Arial"/>
              </w:rPr>
              <w:t xml:space="preserve">Village Traffic &amp; Speed Working Party – Cllrs Sharpe </w:t>
            </w:r>
            <w:r>
              <w:rPr>
                <w:rFonts w:cs="Arial"/>
              </w:rPr>
              <w:t xml:space="preserve">reported that the group had met but had not arranged a second meeting as they required access to the VAS data for analysis.  The </w:t>
            </w:r>
            <w:r w:rsidRPr="009B16A6">
              <w:rPr>
                <w:rFonts w:cs="Arial"/>
              </w:rPr>
              <w:t xml:space="preserve">Chairman </w:t>
            </w:r>
            <w:r>
              <w:rPr>
                <w:rFonts w:cs="Arial"/>
              </w:rPr>
              <w:t xml:space="preserve">confirmed he would </w:t>
            </w:r>
            <w:r w:rsidRPr="009B16A6">
              <w:rPr>
                <w:rFonts w:cs="Arial"/>
              </w:rPr>
              <w:t xml:space="preserve">make arrangements for the data to be provided to Cllr </w:t>
            </w:r>
            <w:r>
              <w:rPr>
                <w:rFonts w:cs="Arial"/>
              </w:rPr>
              <w:t>S</w:t>
            </w:r>
            <w:r w:rsidRPr="009B16A6">
              <w:rPr>
                <w:rFonts w:cs="Arial"/>
              </w:rPr>
              <w:t>tokes</w:t>
            </w:r>
            <w:r>
              <w:rPr>
                <w:rFonts w:cs="Arial"/>
              </w:rPr>
              <w:t xml:space="preserve"> as soon as practicable.</w:t>
            </w:r>
          </w:p>
        </w:tc>
      </w:tr>
      <w:tr w:rsidR="00EC11EE" w:rsidRPr="009D7B8D" w14:paraId="23478C5A" w14:textId="77777777" w:rsidTr="00EC11EE">
        <w:tc>
          <w:tcPr>
            <w:tcW w:w="863" w:type="dxa"/>
            <w:gridSpan w:val="2"/>
            <w:shd w:val="clear" w:color="auto" w:fill="auto"/>
          </w:tcPr>
          <w:p w14:paraId="040AF7D4" w14:textId="77777777" w:rsidR="00EC11EE" w:rsidRPr="009B16A6" w:rsidRDefault="00EC11EE" w:rsidP="00F503F3">
            <w:pPr>
              <w:jc w:val="both"/>
              <w:rPr>
                <w:rFonts w:cs="Arial"/>
                <w:b/>
                <w:lang w:eastAsia="en-GB"/>
              </w:rPr>
            </w:pPr>
          </w:p>
        </w:tc>
        <w:tc>
          <w:tcPr>
            <w:tcW w:w="9910" w:type="dxa"/>
            <w:gridSpan w:val="8"/>
            <w:shd w:val="clear" w:color="auto" w:fill="auto"/>
          </w:tcPr>
          <w:p w14:paraId="33D23BA9" w14:textId="77777777" w:rsidR="00EC11EE" w:rsidRPr="009B16A6" w:rsidRDefault="00EC11EE" w:rsidP="00F503F3">
            <w:pPr>
              <w:jc w:val="both"/>
              <w:rPr>
                <w:rFonts w:cs="Arial"/>
                <w:lang w:eastAsia="en-GB"/>
              </w:rPr>
            </w:pPr>
          </w:p>
        </w:tc>
      </w:tr>
      <w:tr w:rsidR="00EC11EE" w:rsidRPr="009D7B8D" w14:paraId="52E3BDC9" w14:textId="77777777" w:rsidTr="00EC11EE">
        <w:tc>
          <w:tcPr>
            <w:tcW w:w="863" w:type="dxa"/>
            <w:gridSpan w:val="2"/>
            <w:shd w:val="clear" w:color="auto" w:fill="auto"/>
          </w:tcPr>
          <w:p w14:paraId="0AE016E4" w14:textId="77777777" w:rsidR="00EC11EE" w:rsidRPr="009B16A6" w:rsidRDefault="00EC11EE" w:rsidP="00F503F3">
            <w:pPr>
              <w:jc w:val="both"/>
              <w:rPr>
                <w:rFonts w:cs="Arial"/>
                <w:b/>
                <w:lang w:eastAsia="en-GB"/>
              </w:rPr>
            </w:pPr>
          </w:p>
        </w:tc>
        <w:tc>
          <w:tcPr>
            <w:tcW w:w="9910" w:type="dxa"/>
            <w:gridSpan w:val="8"/>
            <w:shd w:val="clear" w:color="auto" w:fill="auto"/>
          </w:tcPr>
          <w:p w14:paraId="51DAD329" w14:textId="77777777" w:rsidR="00EC11EE" w:rsidRPr="009B16A6" w:rsidRDefault="00EC11EE" w:rsidP="00F503F3">
            <w:pPr>
              <w:jc w:val="both"/>
              <w:rPr>
                <w:rFonts w:cs="Arial"/>
                <w:lang w:eastAsia="en-GB"/>
              </w:rPr>
            </w:pPr>
            <w:r w:rsidRPr="009B16A6">
              <w:rPr>
                <w:rFonts w:cs="Arial"/>
              </w:rPr>
              <w:t xml:space="preserve">Village Plan Working Party – </w:t>
            </w:r>
            <w:r>
              <w:rPr>
                <w:rFonts w:cs="Arial"/>
              </w:rPr>
              <w:t xml:space="preserve">Members agreed to </w:t>
            </w:r>
            <w:r w:rsidRPr="009B16A6">
              <w:rPr>
                <w:rFonts w:cs="Arial"/>
              </w:rPr>
              <w:t xml:space="preserve">defer </w:t>
            </w:r>
            <w:r>
              <w:rPr>
                <w:rFonts w:cs="Arial"/>
              </w:rPr>
              <w:t>the appointment of a Councillor to join the working Party until the next meeting when there would be more C</w:t>
            </w:r>
            <w:r w:rsidRPr="009B16A6">
              <w:rPr>
                <w:rFonts w:cs="Arial"/>
              </w:rPr>
              <w:t xml:space="preserve">ouncillors </w:t>
            </w:r>
            <w:r>
              <w:rPr>
                <w:rFonts w:cs="Arial"/>
              </w:rPr>
              <w:t>in attendance t</w:t>
            </w:r>
            <w:r w:rsidRPr="009B16A6">
              <w:rPr>
                <w:rFonts w:cs="Arial"/>
              </w:rPr>
              <w:t>o discuss</w:t>
            </w:r>
          </w:p>
        </w:tc>
      </w:tr>
      <w:tr w:rsidR="00EC11EE" w:rsidRPr="009D7B8D" w14:paraId="5ABEE95C" w14:textId="77777777" w:rsidTr="00EC11EE">
        <w:tc>
          <w:tcPr>
            <w:tcW w:w="863" w:type="dxa"/>
            <w:gridSpan w:val="2"/>
            <w:shd w:val="clear" w:color="auto" w:fill="auto"/>
          </w:tcPr>
          <w:p w14:paraId="05F4A575" w14:textId="77777777" w:rsidR="00EC11EE" w:rsidRPr="009B16A6" w:rsidRDefault="00EC11EE" w:rsidP="00F503F3">
            <w:pPr>
              <w:jc w:val="both"/>
              <w:rPr>
                <w:rFonts w:cs="Arial"/>
                <w:b/>
                <w:lang w:eastAsia="en-GB"/>
              </w:rPr>
            </w:pPr>
          </w:p>
        </w:tc>
        <w:tc>
          <w:tcPr>
            <w:tcW w:w="9910" w:type="dxa"/>
            <w:gridSpan w:val="8"/>
            <w:shd w:val="clear" w:color="auto" w:fill="auto"/>
          </w:tcPr>
          <w:p w14:paraId="157C4064" w14:textId="77777777" w:rsidR="00EC11EE" w:rsidRPr="009B16A6" w:rsidRDefault="00EC11EE" w:rsidP="00F503F3">
            <w:pPr>
              <w:jc w:val="both"/>
              <w:rPr>
                <w:rFonts w:cs="Arial"/>
                <w:lang w:eastAsia="en-GB"/>
              </w:rPr>
            </w:pPr>
          </w:p>
        </w:tc>
      </w:tr>
      <w:tr w:rsidR="00EC11EE" w:rsidRPr="002F2F84" w14:paraId="11EA8495" w14:textId="77777777" w:rsidTr="00EC11EE">
        <w:tc>
          <w:tcPr>
            <w:tcW w:w="863" w:type="dxa"/>
            <w:gridSpan w:val="2"/>
            <w:shd w:val="clear" w:color="auto" w:fill="auto"/>
          </w:tcPr>
          <w:p w14:paraId="690B4EA1" w14:textId="77777777" w:rsidR="00EC11EE" w:rsidRPr="009B16A6" w:rsidRDefault="00EC11EE" w:rsidP="00F503F3">
            <w:pPr>
              <w:jc w:val="both"/>
              <w:rPr>
                <w:rFonts w:cs="Arial"/>
                <w:b/>
                <w:lang w:eastAsia="en-GB"/>
              </w:rPr>
            </w:pPr>
          </w:p>
        </w:tc>
        <w:tc>
          <w:tcPr>
            <w:tcW w:w="1133" w:type="dxa"/>
            <w:gridSpan w:val="3"/>
            <w:shd w:val="clear" w:color="auto" w:fill="auto"/>
          </w:tcPr>
          <w:p w14:paraId="71D45904"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7A67E92F" w14:textId="77777777" w:rsidR="00EC11EE" w:rsidRPr="009B16A6" w:rsidRDefault="00EC11EE" w:rsidP="00F503F3">
            <w:pPr>
              <w:jc w:val="both"/>
              <w:rPr>
                <w:rFonts w:cs="Arial"/>
                <w:lang w:eastAsia="en-GB"/>
              </w:rPr>
            </w:pPr>
            <w:r w:rsidRPr="009B16A6">
              <w:rPr>
                <w:rFonts w:cs="Arial"/>
                <w:b/>
              </w:rPr>
              <w:t>28</w:t>
            </w:r>
            <w:r>
              <w:rPr>
                <w:rFonts w:cs="Arial"/>
                <w:b/>
              </w:rPr>
              <w:t>5</w:t>
            </w:r>
            <w:r w:rsidRPr="009B16A6">
              <w:rPr>
                <w:rFonts w:cs="Arial"/>
                <w:b/>
              </w:rPr>
              <w:t>.1</w:t>
            </w:r>
          </w:p>
        </w:tc>
        <w:tc>
          <w:tcPr>
            <w:tcW w:w="7901" w:type="dxa"/>
            <w:gridSpan w:val="3"/>
            <w:shd w:val="clear" w:color="auto" w:fill="auto"/>
          </w:tcPr>
          <w:p w14:paraId="7F699E4A" w14:textId="77777777" w:rsidR="00EC11EE" w:rsidRPr="009B16A6" w:rsidRDefault="00EC11EE" w:rsidP="00F503F3">
            <w:pPr>
              <w:jc w:val="both"/>
              <w:rPr>
                <w:rFonts w:cs="Arial"/>
                <w:lang w:eastAsia="en-GB"/>
              </w:rPr>
            </w:pPr>
            <w:r>
              <w:rPr>
                <w:rFonts w:cs="Arial"/>
              </w:rPr>
              <w:t>That the Clerk write to the resident offering profuse apologies on behalf of the Council for the additional work caused by the severing of the ivy on NT1</w:t>
            </w:r>
          </w:p>
        </w:tc>
      </w:tr>
      <w:tr w:rsidR="00EC11EE" w:rsidRPr="002F2F84" w14:paraId="6D61B82A" w14:textId="77777777" w:rsidTr="00EC11EE">
        <w:tc>
          <w:tcPr>
            <w:tcW w:w="863" w:type="dxa"/>
            <w:gridSpan w:val="2"/>
            <w:shd w:val="clear" w:color="auto" w:fill="auto"/>
          </w:tcPr>
          <w:p w14:paraId="6CECF9CE" w14:textId="77777777" w:rsidR="00EC11EE" w:rsidRPr="009B16A6" w:rsidRDefault="00EC11EE" w:rsidP="00F503F3">
            <w:pPr>
              <w:jc w:val="both"/>
              <w:rPr>
                <w:rFonts w:cs="Arial"/>
                <w:b/>
                <w:lang w:eastAsia="en-GB"/>
              </w:rPr>
            </w:pPr>
          </w:p>
        </w:tc>
        <w:tc>
          <w:tcPr>
            <w:tcW w:w="1133" w:type="dxa"/>
            <w:gridSpan w:val="3"/>
            <w:shd w:val="clear" w:color="auto" w:fill="auto"/>
          </w:tcPr>
          <w:p w14:paraId="5A383E15" w14:textId="77777777" w:rsidR="00EC11EE" w:rsidRPr="009B16A6" w:rsidRDefault="00EC11EE" w:rsidP="00F503F3">
            <w:pPr>
              <w:jc w:val="both"/>
              <w:rPr>
                <w:rFonts w:cs="Arial"/>
                <w:b/>
                <w:lang w:eastAsia="en-GB"/>
              </w:rPr>
            </w:pPr>
          </w:p>
        </w:tc>
        <w:tc>
          <w:tcPr>
            <w:tcW w:w="876" w:type="dxa"/>
            <w:gridSpan w:val="2"/>
            <w:shd w:val="clear" w:color="auto" w:fill="auto"/>
          </w:tcPr>
          <w:p w14:paraId="3AB29B59" w14:textId="77777777" w:rsidR="00EC11EE" w:rsidRPr="009B16A6" w:rsidRDefault="00EC11EE" w:rsidP="00F503F3">
            <w:pPr>
              <w:jc w:val="both"/>
              <w:rPr>
                <w:rFonts w:cs="Arial"/>
                <w:lang w:eastAsia="en-GB"/>
              </w:rPr>
            </w:pPr>
            <w:r w:rsidRPr="009B16A6">
              <w:rPr>
                <w:rFonts w:cs="Arial"/>
                <w:b/>
              </w:rPr>
              <w:t>28</w:t>
            </w:r>
            <w:r>
              <w:rPr>
                <w:rFonts w:cs="Arial"/>
                <w:b/>
              </w:rPr>
              <w:t>5</w:t>
            </w:r>
            <w:r w:rsidRPr="009B16A6">
              <w:rPr>
                <w:rFonts w:cs="Arial"/>
                <w:b/>
              </w:rPr>
              <w:t>.2</w:t>
            </w:r>
          </w:p>
        </w:tc>
        <w:tc>
          <w:tcPr>
            <w:tcW w:w="7901" w:type="dxa"/>
            <w:gridSpan w:val="3"/>
            <w:shd w:val="clear" w:color="auto" w:fill="auto"/>
          </w:tcPr>
          <w:p w14:paraId="70FE7880" w14:textId="77777777" w:rsidR="00EC11EE" w:rsidRPr="009B16A6" w:rsidRDefault="00EC11EE" w:rsidP="00F503F3">
            <w:pPr>
              <w:jc w:val="both"/>
              <w:rPr>
                <w:rFonts w:cs="Arial"/>
                <w:lang w:eastAsia="en-GB"/>
              </w:rPr>
            </w:pPr>
            <w:r>
              <w:rPr>
                <w:rFonts w:cs="Arial"/>
                <w:lang w:eastAsia="en-GB"/>
              </w:rPr>
              <w:t>That the report from Cllr Simpson be received and noted</w:t>
            </w:r>
          </w:p>
        </w:tc>
      </w:tr>
      <w:tr w:rsidR="00EC11EE" w:rsidRPr="009D7B8D" w14:paraId="5D938D5E" w14:textId="77777777" w:rsidTr="00EC11EE">
        <w:tc>
          <w:tcPr>
            <w:tcW w:w="863" w:type="dxa"/>
            <w:gridSpan w:val="2"/>
            <w:shd w:val="clear" w:color="auto" w:fill="auto"/>
          </w:tcPr>
          <w:p w14:paraId="58E3123A" w14:textId="77777777" w:rsidR="00EC11EE" w:rsidRPr="009B16A6" w:rsidRDefault="00EC11EE" w:rsidP="00F503F3">
            <w:pPr>
              <w:jc w:val="both"/>
              <w:rPr>
                <w:rFonts w:cs="Arial"/>
                <w:b/>
                <w:lang w:eastAsia="en-GB"/>
              </w:rPr>
            </w:pPr>
          </w:p>
        </w:tc>
        <w:tc>
          <w:tcPr>
            <w:tcW w:w="1133" w:type="dxa"/>
            <w:gridSpan w:val="3"/>
            <w:shd w:val="clear" w:color="auto" w:fill="auto"/>
          </w:tcPr>
          <w:p w14:paraId="1A3F155D" w14:textId="77777777" w:rsidR="00EC11EE" w:rsidRPr="009B16A6" w:rsidRDefault="00EC11EE" w:rsidP="00F503F3">
            <w:pPr>
              <w:jc w:val="both"/>
              <w:rPr>
                <w:rFonts w:cs="Arial"/>
                <w:lang w:eastAsia="en-GB"/>
              </w:rPr>
            </w:pPr>
          </w:p>
        </w:tc>
        <w:tc>
          <w:tcPr>
            <w:tcW w:w="876" w:type="dxa"/>
            <w:gridSpan w:val="2"/>
            <w:shd w:val="clear" w:color="auto" w:fill="auto"/>
          </w:tcPr>
          <w:p w14:paraId="01233F8B" w14:textId="77777777" w:rsidR="00EC11EE" w:rsidRPr="009B16A6" w:rsidRDefault="00EC11EE" w:rsidP="00F503F3">
            <w:pPr>
              <w:jc w:val="both"/>
              <w:rPr>
                <w:rFonts w:cs="Arial"/>
                <w:lang w:eastAsia="en-GB"/>
              </w:rPr>
            </w:pPr>
            <w:r w:rsidRPr="009B16A6">
              <w:rPr>
                <w:rFonts w:cs="Arial"/>
                <w:b/>
              </w:rPr>
              <w:t>28</w:t>
            </w:r>
            <w:r>
              <w:rPr>
                <w:rFonts w:cs="Arial"/>
                <w:b/>
              </w:rPr>
              <w:t>5</w:t>
            </w:r>
            <w:r w:rsidRPr="009B16A6">
              <w:rPr>
                <w:rFonts w:cs="Arial"/>
                <w:b/>
              </w:rPr>
              <w:t>.3</w:t>
            </w:r>
          </w:p>
        </w:tc>
        <w:tc>
          <w:tcPr>
            <w:tcW w:w="7901" w:type="dxa"/>
            <w:gridSpan w:val="3"/>
            <w:shd w:val="clear" w:color="auto" w:fill="auto"/>
          </w:tcPr>
          <w:p w14:paraId="40497829" w14:textId="77777777" w:rsidR="00EC11EE" w:rsidRPr="009B16A6" w:rsidRDefault="00EC11EE" w:rsidP="00F503F3">
            <w:pPr>
              <w:jc w:val="both"/>
              <w:rPr>
                <w:rFonts w:cs="Arial"/>
                <w:lang w:eastAsia="en-GB"/>
              </w:rPr>
            </w:pPr>
            <w:r>
              <w:rPr>
                <w:rFonts w:cs="Arial"/>
                <w:lang w:eastAsia="en-GB"/>
              </w:rPr>
              <w:t>That the report from Cllrs Forman and Rawlinson be received and noted</w:t>
            </w:r>
          </w:p>
        </w:tc>
      </w:tr>
      <w:tr w:rsidR="00EC11EE" w:rsidRPr="009D7B8D" w14:paraId="2F63D964" w14:textId="77777777" w:rsidTr="00EC11EE">
        <w:tc>
          <w:tcPr>
            <w:tcW w:w="863" w:type="dxa"/>
            <w:gridSpan w:val="2"/>
            <w:shd w:val="clear" w:color="auto" w:fill="auto"/>
          </w:tcPr>
          <w:p w14:paraId="00A3379A" w14:textId="77777777" w:rsidR="00EC11EE" w:rsidRPr="009B16A6" w:rsidRDefault="00EC11EE" w:rsidP="00F503F3">
            <w:pPr>
              <w:jc w:val="both"/>
              <w:rPr>
                <w:rFonts w:cs="Arial"/>
                <w:b/>
                <w:lang w:eastAsia="en-GB"/>
              </w:rPr>
            </w:pPr>
          </w:p>
        </w:tc>
        <w:tc>
          <w:tcPr>
            <w:tcW w:w="1133" w:type="dxa"/>
            <w:gridSpan w:val="3"/>
            <w:shd w:val="clear" w:color="auto" w:fill="auto"/>
          </w:tcPr>
          <w:p w14:paraId="1098CA5E" w14:textId="77777777" w:rsidR="00EC11EE" w:rsidRPr="009B16A6" w:rsidRDefault="00EC11EE" w:rsidP="00F503F3">
            <w:pPr>
              <w:jc w:val="both"/>
              <w:rPr>
                <w:rFonts w:cs="Arial"/>
                <w:lang w:eastAsia="en-GB"/>
              </w:rPr>
            </w:pPr>
          </w:p>
        </w:tc>
        <w:tc>
          <w:tcPr>
            <w:tcW w:w="876" w:type="dxa"/>
            <w:gridSpan w:val="2"/>
            <w:shd w:val="clear" w:color="auto" w:fill="auto"/>
          </w:tcPr>
          <w:p w14:paraId="50982D33" w14:textId="77777777" w:rsidR="00EC11EE" w:rsidRPr="009B16A6" w:rsidRDefault="00EC11EE" w:rsidP="00F503F3">
            <w:pPr>
              <w:jc w:val="both"/>
              <w:rPr>
                <w:rFonts w:cs="Arial"/>
                <w:b/>
              </w:rPr>
            </w:pPr>
            <w:r w:rsidRPr="009B16A6">
              <w:rPr>
                <w:rFonts w:cs="Arial"/>
                <w:b/>
              </w:rPr>
              <w:t>28</w:t>
            </w:r>
            <w:r>
              <w:rPr>
                <w:rFonts w:cs="Arial"/>
                <w:b/>
              </w:rPr>
              <w:t>5</w:t>
            </w:r>
            <w:r w:rsidRPr="009B16A6">
              <w:rPr>
                <w:rFonts w:cs="Arial"/>
                <w:b/>
              </w:rPr>
              <w:t>.4</w:t>
            </w:r>
          </w:p>
        </w:tc>
        <w:tc>
          <w:tcPr>
            <w:tcW w:w="7901" w:type="dxa"/>
            <w:gridSpan w:val="3"/>
            <w:shd w:val="clear" w:color="auto" w:fill="auto"/>
          </w:tcPr>
          <w:p w14:paraId="790AD394" w14:textId="77777777" w:rsidR="00EC11EE" w:rsidRPr="009B16A6" w:rsidRDefault="00EC11EE" w:rsidP="00F503F3">
            <w:pPr>
              <w:jc w:val="both"/>
              <w:rPr>
                <w:rFonts w:cs="Arial"/>
              </w:rPr>
            </w:pPr>
            <w:r>
              <w:rPr>
                <w:rFonts w:cs="Arial"/>
              </w:rPr>
              <w:t xml:space="preserve">That it be noted that no </w:t>
            </w:r>
            <w:r w:rsidRPr="009B16A6">
              <w:rPr>
                <w:rFonts w:cs="Arial"/>
              </w:rPr>
              <w:t xml:space="preserve">Checkers Report </w:t>
            </w:r>
            <w:r>
              <w:rPr>
                <w:rFonts w:cs="Arial"/>
              </w:rPr>
              <w:t>had been provided due to the absence of Cllr Davies</w:t>
            </w:r>
          </w:p>
        </w:tc>
      </w:tr>
      <w:tr w:rsidR="00EC11EE" w:rsidRPr="009D7B8D" w14:paraId="029158D2" w14:textId="77777777" w:rsidTr="00EC11EE">
        <w:tc>
          <w:tcPr>
            <w:tcW w:w="863" w:type="dxa"/>
            <w:gridSpan w:val="2"/>
            <w:shd w:val="clear" w:color="auto" w:fill="auto"/>
          </w:tcPr>
          <w:p w14:paraId="2497984A" w14:textId="77777777" w:rsidR="00EC11EE" w:rsidRPr="009B16A6" w:rsidRDefault="00EC11EE" w:rsidP="00F503F3">
            <w:pPr>
              <w:jc w:val="both"/>
              <w:rPr>
                <w:rFonts w:cs="Arial"/>
                <w:b/>
                <w:lang w:eastAsia="en-GB"/>
              </w:rPr>
            </w:pPr>
          </w:p>
        </w:tc>
        <w:tc>
          <w:tcPr>
            <w:tcW w:w="1133" w:type="dxa"/>
            <w:gridSpan w:val="3"/>
            <w:shd w:val="clear" w:color="auto" w:fill="auto"/>
          </w:tcPr>
          <w:p w14:paraId="66BA02E2" w14:textId="77777777" w:rsidR="00EC11EE" w:rsidRPr="009B16A6" w:rsidRDefault="00EC11EE" w:rsidP="00F503F3">
            <w:pPr>
              <w:jc w:val="both"/>
              <w:rPr>
                <w:rFonts w:cs="Arial"/>
                <w:lang w:eastAsia="en-GB"/>
              </w:rPr>
            </w:pPr>
          </w:p>
        </w:tc>
        <w:tc>
          <w:tcPr>
            <w:tcW w:w="876" w:type="dxa"/>
            <w:gridSpan w:val="2"/>
            <w:shd w:val="clear" w:color="auto" w:fill="auto"/>
          </w:tcPr>
          <w:p w14:paraId="090D7431" w14:textId="77777777" w:rsidR="00EC11EE" w:rsidRPr="009B16A6" w:rsidRDefault="00EC11EE" w:rsidP="00F503F3">
            <w:pPr>
              <w:jc w:val="both"/>
              <w:rPr>
                <w:rFonts w:cs="Arial"/>
                <w:b/>
              </w:rPr>
            </w:pPr>
            <w:r w:rsidRPr="009B16A6">
              <w:rPr>
                <w:rFonts w:cs="Arial"/>
                <w:b/>
              </w:rPr>
              <w:t>28</w:t>
            </w:r>
            <w:r>
              <w:rPr>
                <w:rFonts w:cs="Arial"/>
                <w:b/>
              </w:rPr>
              <w:t>5</w:t>
            </w:r>
            <w:r w:rsidRPr="009B16A6">
              <w:rPr>
                <w:rFonts w:cs="Arial"/>
                <w:b/>
              </w:rPr>
              <w:t>.5</w:t>
            </w:r>
          </w:p>
        </w:tc>
        <w:tc>
          <w:tcPr>
            <w:tcW w:w="7901" w:type="dxa"/>
            <w:gridSpan w:val="3"/>
            <w:shd w:val="clear" w:color="auto" w:fill="auto"/>
          </w:tcPr>
          <w:p w14:paraId="642F3857" w14:textId="77777777" w:rsidR="00EC11EE" w:rsidRPr="009B16A6" w:rsidRDefault="00EC11EE" w:rsidP="00F503F3">
            <w:pPr>
              <w:jc w:val="both"/>
              <w:rPr>
                <w:rFonts w:cs="Arial"/>
              </w:rPr>
            </w:pPr>
            <w:r>
              <w:rPr>
                <w:rFonts w:cs="Arial"/>
                <w:lang w:eastAsia="en-GB"/>
              </w:rPr>
              <w:t>That the report from Cllr Simpson be received and noted</w:t>
            </w:r>
          </w:p>
        </w:tc>
      </w:tr>
      <w:tr w:rsidR="00EC11EE" w:rsidRPr="009D7B8D" w14:paraId="59FB3C4E" w14:textId="77777777" w:rsidTr="00EC11EE">
        <w:tc>
          <w:tcPr>
            <w:tcW w:w="863" w:type="dxa"/>
            <w:gridSpan w:val="2"/>
            <w:shd w:val="clear" w:color="auto" w:fill="auto"/>
          </w:tcPr>
          <w:p w14:paraId="1D092365" w14:textId="77777777" w:rsidR="00EC11EE" w:rsidRPr="009B16A6" w:rsidRDefault="00EC11EE" w:rsidP="00F503F3">
            <w:pPr>
              <w:jc w:val="both"/>
              <w:rPr>
                <w:rFonts w:cs="Arial"/>
                <w:b/>
                <w:lang w:eastAsia="en-GB"/>
              </w:rPr>
            </w:pPr>
          </w:p>
        </w:tc>
        <w:tc>
          <w:tcPr>
            <w:tcW w:w="1133" w:type="dxa"/>
            <w:gridSpan w:val="3"/>
            <w:shd w:val="clear" w:color="auto" w:fill="auto"/>
          </w:tcPr>
          <w:p w14:paraId="029F8887" w14:textId="77777777" w:rsidR="00EC11EE" w:rsidRPr="009B16A6" w:rsidRDefault="00EC11EE" w:rsidP="00F503F3">
            <w:pPr>
              <w:jc w:val="both"/>
              <w:rPr>
                <w:rFonts w:cs="Arial"/>
                <w:lang w:eastAsia="en-GB"/>
              </w:rPr>
            </w:pPr>
          </w:p>
        </w:tc>
        <w:tc>
          <w:tcPr>
            <w:tcW w:w="876" w:type="dxa"/>
            <w:gridSpan w:val="2"/>
            <w:shd w:val="clear" w:color="auto" w:fill="auto"/>
          </w:tcPr>
          <w:p w14:paraId="3D455B51" w14:textId="77777777" w:rsidR="00EC11EE" w:rsidRPr="009B16A6" w:rsidRDefault="00EC11EE" w:rsidP="00F503F3">
            <w:pPr>
              <w:jc w:val="both"/>
              <w:rPr>
                <w:rFonts w:cs="Arial"/>
                <w:b/>
              </w:rPr>
            </w:pPr>
            <w:r w:rsidRPr="009B16A6">
              <w:rPr>
                <w:rFonts w:cs="Arial"/>
                <w:b/>
              </w:rPr>
              <w:t>28</w:t>
            </w:r>
            <w:r>
              <w:rPr>
                <w:rFonts w:cs="Arial"/>
                <w:b/>
              </w:rPr>
              <w:t>5</w:t>
            </w:r>
            <w:r w:rsidRPr="009B16A6">
              <w:rPr>
                <w:rFonts w:cs="Arial"/>
                <w:b/>
              </w:rPr>
              <w:t>.6</w:t>
            </w:r>
          </w:p>
        </w:tc>
        <w:tc>
          <w:tcPr>
            <w:tcW w:w="7901" w:type="dxa"/>
            <w:gridSpan w:val="3"/>
            <w:shd w:val="clear" w:color="auto" w:fill="auto"/>
          </w:tcPr>
          <w:p w14:paraId="28CCF5B7" w14:textId="77777777" w:rsidR="00EC11EE" w:rsidRPr="009B16A6" w:rsidRDefault="00EC11EE" w:rsidP="00F503F3">
            <w:pPr>
              <w:jc w:val="both"/>
              <w:rPr>
                <w:rFonts w:cs="Arial"/>
              </w:rPr>
            </w:pPr>
            <w:r>
              <w:rPr>
                <w:rFonts w:cs="Arial"/>
                <w:lang w:eastAsia="en-GB"/>
              </w:rPr>
              <w:t>a) That the report from Cllrs Forman and Rawlinson be received and noted</w:t>
            </w:r>
          </w:p>
        </w:tc>
      </w:tr>
      <w:tr w:rsidR="00EC11EE" w:rsidRPr="009D7B8D" w14:paraId="6C63A88A" w14:textId="77777777" w:rsidTr="00EC11EE">
        <w:tc>
          <w:tcPr>
            <w:tcW w:w="863" w:type="dxa"/>
            <w:gridSpan w:val="2"/>
            <w:shd w:val="clear" w:color="auto" w:fill="auto"/>
          </w:tcPr>
          <w:p w14:paraId="1645597A" w14:textId="77777777" w:rsidR="00EC11EE" w:rsidRPr="009B16A6" w:rsidRDefault="00EC11EE" w:rsidP="00F503F3">
            <w:pPr>
              <w:jc w:val="both"/>
              <w:rPr>
                <w:rFonts w:cs="Arial"/>
                <w:b/>
                <w:lang w:eastAsia="en-GB"/>
              </w:rPr>
            </w:pPr>
          </w:p>
        </w:tc>
        <w:tc>
          <w:tcPr>
            <w:tcW w:w="1133" w:type="dxa"/>
            <w:gridSpan w:val="3"/>
            <w:shd w:val="clear" w:color="auto" w:fill="auto"/>
          </w:tcPr>
          <w:p w14:paraId="7D864853" w14:textId="77777777" w:rsidR="00EC11EE" w:rsidRPr="009B16A6" w:rsidRDefault="00EC11EE" w:rsidP="00F503F3">
            <w:pPr>
              <w:jc w:val="both"/>
              <w:rPr>
                <w:rFonts w:cs="Arial"/>
                <w:lang w:eastAsia="en-GB"/>
              </w:rPr>
            </w:pPr>
          </w:p>
        </w:tc>
        <w:tc>
          <w:tcPr>
            <w:tcW w:w="876" w:type="dxa"/>
            <w:gridSpan w:val="2"/>
            <w:shd w:val="clear" w:color="auto" w:fill="auto"/>
          </w:tcPr>
          <w:p w14:paraId="2391A266" w14:textId="77777777" w:rsidR="00EC11EE" w:rsidRPr="009B16A6" w:rsidRDefault="00EC11EE" w:rsidP="00F503F3">
            <w:pPr>
              <w:jc w:val="both"/>
              <w:rPr>
                <w:rFonts w:cs="Arial"/>
                <w:b/>
              </w:rPr>
            </w:pPr>
          </w:p>
        </w:tc>
        <w:tc>
          <w:tcPr>
            <w:tcW w:w="7901" w:type="dxa"/>
            <w:gridSpan w:val="3"/>
            <w:shd w:val="clear" w:color="auto" w:fill="auto"/>
          </w:tcPr>
          <w:p w14:paraId="250FDB7A" w14:textId="77777777" w:rsidR="00EC11EE" w:rsidRPr="009B16A6" w:rsidRDefault="00EC11EE" w:rsidP="00F503F3">
            <w:pPr>
              <w:jc w:val="both"/>
              <w:rPr>
                <w:rFonts w:cs="Arial"/>
              </w:rPr>
            </w:pPr>
            <w:r w:rsidRPr="009B16A6">
              <w:rPr>
                <w:rFonts w:cs="Arial"/>
              </w:rPr>
              <w:t xml:space="preserve">b) </w:t>
            </w:r>
            <w:r>
              <w:rPr>
                <w:rFonts w:cs="Arial"/>
              </w:rPr>
              <w:t xml:space="preserve">That the Terms of Reference </w:t>
            </w:r>
            <w:r w:rsidRPr="009B16A6">
              <w:rPr>
                <w:rFonts w:cs="Arial"/>
              </w:rPr>
              <w:t>be received and noted</w:t>
            </w:r>
            <w:r>
              <w:rPr>
                <w:rFonts w:cs="Arial"/>
              </w:rPr>
              <w:t xml:space="preserve"> including the amendments highlighted within</w:t>
            </w:r>
          </w:p>
        </w:tc>
      </w:tr>
      <w:tr w:rsidR="00EC11EE" w:rsidRPr="009D7B8D" w14:paraId="3C0115AA" w14:textId="77777777" w:rsidTr="00EC11EE">
        <w:tc>
          <w:tcPr>
            <w:tcW w:w="863" w:type="dxa"/>
            <w:gridSpan w:val="2"/>
            <w:shd w:val="clear" w:color="auto" w:fill="auto"/>
          </w:tcPr>
          <w:p w14:paraId="4645B270" w14:textId="77777777" w:rsidR="00EC11EE" w:rsidRPr="009B16A6" w:rsidRDefault="00EC11EE" w:rsidP="00F503F3">
            <w:pPr>
              <w:jc w:val="both"/>
              <w:rPr>
                <w:rFonts w:cs="Arial"/>
                <w:b/>
                <w:lang w:eastAsia="en-GB"/>
              </w:rPr>
            </w:pPr>
          </w:p>
        </w:tc>
        <w:tc>
          <w:tcPr>
            <w:tcW w:w="1133" w:type="dxa"/>
            <w:gridSpan w:val="3"/>
            <w:shd w:val="clear" w:color="auto" w:fill="auto"/>
          </w:tcPr>
          <w:p w14:paraId="7ADB59B6" w14:textId="77777777" w:rsidR="00EC11EE" w:rsidRPr="009B16A6" w:rsidRDefault="00EC11EE" w:rsidP="00F503F3">
            <w:pPr>
              <w:jc w:val="both"/>
              <w:rPr>
                <w:rFonts w:cs="Arial"/>
                <w:lang w:eastAsia="en-GB"/>
              </w:rPr>
            </w:pPr>
          </w:p>
        </w:tc>
        <w:tc>
          <w:tcPr>
            <w:tcW w:w="876" w:type="dxa"/>
            <w:gridSpan w:val="2"/>
            <w:shd w:val="clear" w:color="auto" w:fill="auto"/>
          </w:tcPr>
          <w:p w14:paraId="4C0D91F4" w14:textId="77777777" w:rsidR="00EC11EE" w:rsidRPr="009B16A6" w:rsidRDefault="00EC11EE" w:rsidP="00F503F3">
            <w:pPr>
              <w:jc w:val="both"/>
              <w:rPr>
                <w:rFonts w:cs="Arial"/>
                <w:b/>
              </w:rPr>
            </w:pPr>
          </w:p>
        </w:tc>
        <w:tc>
          <w:tcPr>
            <w:tcW w:w="7901" w:type="dxa"/>
            <w:gridSpan w:val="3"/>
            <w:shd w:val="clear" w:color="auto" w:fill="auto"/>
          </w:tcPr>
          <w:p w14:paraId="3FA51AC7" w14:textId="77777777" w:rsidR="00EC11EE" w:rsidRPr="009B16A6" w:rsidRDefault="00EC11EE" w:rsidP="00F503F3">
            <w:pPr>
              <w:jc w:val="both"/>
              <w:rPr>
                <w:rFonts w:cs="Arial"/>
              </w:rPr>
            </w:pPr>
            <w:r w:rsidRPr="009B16A6">
              <w:rPr>
                <w:rFonts w:cs="Arial"/>
              </w:rPr>
              <w:t xml:space="preserve">b) </w:t>
            </w:r>
            <w:r>
              <w:rPr>
                <w:rFonts w:cs="Arial"/>
              </w:rPr>
              <w:t xml:space="preserve">That the notes of the first meeting of the Working Party be </w:t>
            </w:r>
            <w:r w:rsidRPr="009B16A6">
              <w:rPr>
                <w:rFonts w:cs="Arial"/>
              </w:rPr>
              <w:t>received and noted</w:t>
            </w:r>
            <w:r>
              <w:rPr>
                <w:rFonts w:cs="Arial"/>
              </w:rPr>
              <w:t xml:space="preserve"> </w:t>
            </w:r>
          </w:p>
        </w:tc>
      </w:tr>
      <w:tr w:rsidR="00EC11EE" w:rsidRPr="009D7B8D" w14:paraId="647E4A0D" w14:textId="77777777" w:rsidTr="00EC11EE">
        <w:tc>
          <w:tcPr>
            <w:tcW w:w="863" w:type="dxa"/>
            <w:gridSpan w:val="2"/>
            <w:shd w:val="clear" w:color="auto" w:fill="auto"/>
          </w:tcPr>
          <w:p w14:paraId="10A8FEA4" w14:textId="77777777" w:rsidR="00EC11EE" w:rsidRPr="009B16A6" w:rsidRDefault="00EC11EE" w:rsidP="00F503F3">
            <w:pPr>
              <w:jc w:val="both"/>
              <w:rPr>
                <w:rFonts w:cs="Arial"/>
                <w:b/>
                <w:lang w:eastAsia="en-GB"/>
              </w:rPr>
            </w:pPr>
          </w:p>
        </w:tc>
        <w:tc>
          <w:tcPr>
            <w:tcW w:w="1133" w:type="dxa"/>
            <w:gridSpan w:val="3"/>
            <w:shd w:val="clear" w:color="auto" w:fill="auto"/>
          </w:tcPr>
          <w:p w14:paraId="3E3D91ED" w14:textId="77777777" w:rsidR="00EC11EE" w:rsidRPr="009B16A6" w:rsidRDefault="00EC11EE" w:rsidP="00F503F3">
            <w:pPr>
              <w:jc w:val="both"/>
              <w:rPr>
                <w:rFonts w:cs="Arial"/>
                <w:lang w:eastAsia="en-GB"/>
              </w:rPr>
            </w:pPr>
          </w:p>
        </w:tc>
        <w:tc>
          <w:tcPr>
            <w:tcW w:w="876" w:type="dxa"/>
            <w:gridSpan w:val="2"/>
            <w:shd w:val="clear" w:color="auto" w:fill="auto"/>
          </w:tcPr>
          <w:p w14:paraId="5B13FB5A" w14:textId="77777777" w:rsidR="00EC11EE" w:rsidRPr="009B16A6" w:rsidRDefault="00EC11EE" w:rsidP="00F503F3">
            <w:pPr>
              <w:jc w:val="both"/>
              <w:rPr>
                <w:rFonts w:cs="Arial"/>
                <w:b/>
              </w:rPr>
            </w:pPr>
            <w:r w:rsidRPr="009B16A6">
              <w:rPr>
                <w:rFonts w:cs="Arial"/>
                <w:b/>
              </w:rPr>
              <w:t>28</w:t>
            </w:r>
            <w:r>
              <w:rPr>
                <w:rFonts w:cs="Arial"/>
                <w:b/>
              </w:rPr>
              <w:t>5</w:t>
            </w:r>
            <w:r w:rsidRPr="009B16A6">
              <w:rPr>
                <w:rFonts w:cs="Arial"/>
                <w:b/>
              </w:rPr>
              <w:t>.7</w:t>
            </w:r>
          </w:p>
        </w:tc>
        <w:tc>
          <w:tcPr>
            <w:tcW w:w="7901" w:type="dxa"/>
            <w:gridSpan w:val="3"/>
            <w:shd w:val="clear" w:color="auto" w:fill="auto"/>
          </w:tcPr>
          <w:p w14:paraId="289E85C3" w14:textId="77777777" w:rsidR="00EC11EE" w:rsidRPr="009B16A6" w:rsidRDefault="00EC11EE" w:rsidP="00F503F3">
            <w:pPr>
              <w:jc w:val="both"/>
              <w:rPr>
                <w:rFonts w:cs="Arial"/>
              </w:rPr>
            </w:pPr>
            <w:r>
              <w:rPr>
                <w:rFonts w:cs="Arial"/>
                <w:lang w:eastAsia="en-GB"/>
              </w:rPr>
              <w:t>a) That the report from Cllr Sharpe be received and noted</w:t>
            </w:r>
          </w:p>
        </w:tc>
      </w:tr>
      <w:tr w:rsidR="00EC11EE" w:rsidRPr="009D7B8D" w14:paraId="6D3E62E7" w14:textId="77777777" w:rsidTr="00EC11EE">
        <w:tc>
          <w:tcPr>
            <w:tcW w:w="863" w:type="dxa"/>
            <w:gridSpan w:val="2"/>
            <w:shd w:val="clear" w:color="auto" w:fill="auto"/>
          </w:tcPr>
          <w:p w14:paraId="5BEBC81C" w14:textId="77777777" w:rsidR="00EC11EE" w:rsidRPr="009B16A6" w:rsidRDefault="00EC11EE" w:rsidP="00F503F3">
            <w:pPr>
              <w:jc w:val="both"/>
              <w:rPr>
                <w:rFonts w:cs="Arial"/>
                <w:b/>
                <w:lang w:eastAsia="en-GB"/>
              </w:rPr>
            </w:pPr>
          </w:p>
        </w:tc>
        <w:tc>
          <w:tcPr>
            <w:tcW w:w="1133" w:type="dxa"/>
            <w:gridSpan w:val="3"/>
            <w:shd w:val="clear" w:color="auto" w:fill="auto"/>
          </w:tcPr>
          <w:p w14:paraId="7F68CFE1" w14:textId="77777777" w:rsidR="00EC11EE" w:rsidRPr="009B16A6" w:rsidRDefault="00EC11EE" w:rsidP="00F503F3">
            <w:pPr>
              <w:jc w:val="both"/>
              <w:rPr>
                <w:rFonts w:cs="Arial"/>
                <w:lang w:eastAsia="en-GB"/>
              </w:rPr>
            </w:pPr>
          </w:p>
        </w:tc>
        <w:tc>
          <w:tcPr>
            <w:tcW w:w="876" w:type="dxa"/>
            <w:gridSpan w:val="2"/>
            <w:shd w:val="clear" w:color="auto" w:fill="auto"/>
          </w:tcPr>
          <w:p w14:paraId="72FBF8A6" w14:textId="77777777" w:rsidR="00EC11EE" w:rsidRPr="009B16A6" w:rsidRDefault="00EC11EE" w:rsidP="00F503F3">
            <w:pPr>
              <w:jc w:val="both"/>
              <w:rPr>
                <w:rFonts w:cs="Arial"/>
                <w:b/>
              </w:rPr>
            </w:pPr>
          </w:p>
        </w:tc>
        <w:tc>
          <w:tcPr>
            <w:tcW w:w="7901" w:type="dxa"/>
            <w:gridSpan w:val="3"/>
            <w:shd w:val="clear" w:color="auto" w:fill="auto"/>
          </w:tcPr>
          <w:p w14:paraId="477EF9B5" w14:textId="77777777" w:rsidR="00EC11EE" w:rsidRPr="009B16A6" w:rsidRDefault="00EC11EE" w:rsidP="00F503F3">
            <w:pPr>
              <w:jc w:val="both"/>
              <w:rPr>
                <w:rFonts w:cs="Arial"/>
              </w:rPr>
            </w:pPr>
            <w:r w:rsidRPr="009B16A6">
              <w:rPr>
                <w:rFonts w:cs="Arial"/>
              </w:rPr>
              <w:t xml:space="preserve">b) </w:t>
            </w:r>
            <w:r>
              <w:rPr>
                <w:rFonts w:cs="Arial"/>
              </w:rPr>
              <w:t xml:space="preserve">That the notes of the first meeting of the Working Party and the Terms of Reference be </w:t>
            </w:r>
            <w:r w:rsidRPr="009B16A6">
              <w:rPr>
                <w:rFonts w:cs="Arial"/>
              </w:rPr>
              <w:t>received and noted</w:t>
            </w:r>
            <w:r>
              <w:rPr>
                <w:rFonts w:cs="Arial"/>
              </w:rPr>
              <w:t xml:space="preserve"> </w:t>
            </w:r>
          </w:p>
        </w:tc>
      </w:tr>
      <w:tr w:rsidR="00EC11EE" w:rsidRPr="009D7B8D" w14:paraId="04FD9278" w14:textId="77777777" w:rsidTr="00EC11EE">
        <w:tc>
          <w:tcPr>
            <w:tcW w:w="863" w:type="dxa"/>
            <w:gridSpan w:val="2"/>
            <w:shd w:val="clear" w:color="auto" w:fill="auto"/>
          </w:tcPr>
          <w:p w14:paraId="0D652312" w14:textId="77777777" w:rsidR="00EC11EE" w:rsidRPr="009B16A6" w:rsidRDefault="00EC11EE" w:rsidP="00F503F3">
            <w:pPr>
              <w:jc w:val="both"/>
              <w:rPr>
                <w:rFonts w:cs="Arial"/>
                <w:b/>
                <w:lang w:eastAsia="en-GB"/>
              </w:rPr>
            </w:pPr>
          </w:p>
        </w:tc>
        <w:tc>
          <w:tcPr>
            <w:tcW w:w="1133" w:type="dxa"/>
            <w:gridSpan w:val="3"/>
            <w:shd w:val="clear" w:color="auto" w:fill="auto"/>
          </w:tcPr>
          <w:p w14:paraId="7BFF136C" w14:textId="77777777" w:rsidR="00EC11EE" w:rsidRPr="009B16A6" w:rsidRDefault="00EC11EE" w:rsidP="00F503F3">
            <w:pPr>
              <w:jc w:val="both"/>
              <w:rPr>
                <w:rFonts w:cs="Arial"/>
                <w:lang w:eastAsia="en-GB"/>
              </w:rPr>
            </w:pPr>
          </w:p>
        </w:tc>
        <w:tc>
          <w:tcPr>
            <w:tcW w:w="876" w:type="dxa"/>
            <w:gridSpan w:val="2"/>
            <w:shd w:val="clear" w:color="auto" w:fill="auto"/>
          </w:tcPr>
          <w:p w14:paraId="039904AF" w14:textId="77777777" w:rsidR="00EC11EE" w:rsidRPr="009B16A6" w:rsidRDefault="00EC11EE" w:rsidP="00F503F3">
            <w:pPr>
              <w:jc w:val="both"/>
              <w:rPr>
                <w:rFonts w:cs="Arial"/>
                <w:b/>
              </w:rPr>
            </w:pPr>
            <w:r w:rsidRPr="009B16A6">
              <w:rPr>
                <w:rFonts w:cs="Arial"/>
                <w:b/>
              </w:rPr>
              <w:t>28</w:t>
            </w:r>
            <w:r>
              <w:rPr>
                <w:rFonts w:cs="Arial"/>
                <w:b/>
              </w:rPr>
              <w:t>5</w:t>
            </w:r>
            <w:r w:rsidRPr="009B16A6">
              <w:rPr>
                <w:rFonts w:cs="Arial"/>
                <w:b/>
              </w:rPr>
              <w:t>.8</w:t>
            </w:r>
          </w:p>
        </w:tc>
        <w:tc>
          <w:tcPr>
            <w:tcW w:w="7901" w:type="dxa"/>
            <w:gridSpan w:val="3"/>
            <w:shd w:val="clear" w:color="auto" w:fill="auto"/>
          </w:tcPr>
          <w:p w14:paraId="20555729" w14:textId="77777777" w:rsidR="00EC11EE" w:rsidRPr="009B16A6" w:rsidRDefault="00EC11EE" w:rsidP="00F503F3">
            <w:pPr>
              <w:jc w:val="both"/>
              <w:rPr>
                <w:rFonts w:cs="Arial"/>
              </w:rPr>
            </w:pPr>
            <w:r>
              <w:rPr>
                <w:rFonts w:cs="Arial"/>
              </w:rPr>
              <w:t xml:space="preserve">That the appointment of a Cllr onto the Village Plan Working Party be </w:t>
            </w:r>
            <w:r w:rsidRPr="009B16A6">
              <w:rPr>
                <w:rFonts w:cs="Arial"/>
              </w:rPr>
              <w:t>defer</w:t>
            </w:r>
            <w:r>
              <w:rPr>
                <w:rFonts w:cs="Arial"/>
              </w:rPr>
              <w:t>red</w:t>
            </w:r>
            <w:r w:rsidRPr="009B16A6">
              <w:rPr>
                <w:rFonts w:cs="Arial"/>
              </w:rPr>
              <w:t xml:space="preserve"> to the next meeting until more </w:t>
            </w:r>
            <w:r>
              <w:rPr>
                <w:rFonts w:cs="Arial"/>
              </w:rPr>
              <w:t xml:space="preserve">Cllrs were in attendance </w:t>
            </w:r>
            <w:r w:rsidRPr="009B16A6">
              <w:rPr>
                <w:rFonts w:cs="Arial"/>
              </w:rPr>
              <w:t>to discuss</w:t>
            </w:r>
          </w:p>
        </w:tc>
      </w:tr>
      <w:tr w:rsidR="00EC11EE" w:rsidRPr="009D7B8D" w14:paraId="5545B89A" w14:textId="77777777" w:rsidTr="00EC11EE">
        <w:tc>
          <w:tcPr>
            <w:tcW w:w="863" w:type="dxa"/>
            <w:gridSpan w:val="2"/>
            <w:shd w:val="clear" w:color="auto" w:fill="auto"/>
          </w:tcPr>
          <w:p w14:paraId="0EE8BF84" w14:textId="77777777" w:rsidR="00EC11EE" w:rsidRPr="009B16A6" w:rsidRDefault="00EC11EE" w:rsidP="00F503F3">
            <w:pPr>
              <w:jc w:val="both"/>
              <w:rPr>
                <w:rFonts w:cs="Arial"/>
                <w:b/>
                <w:lang w:eastAsia="en-GB"/>
              </w:rPr>
            </w:pPr>
          </w:p>
        </w:tc>
        <w:tc>
          <w:tcPr>
            <w:tcW w:w="9910" w:type="dxa"/>
            <w:gridSpan w:val="8"/>
            <w:shd w:val="clear" w:color="auto" w:fill="auto"/>
          </w:tcPr>
          <w:p w14:paraId="1207EE18" w14:textId="77777777" w:rsidR="00EC11EE" w:rsidRPr="009B16A6" w:rsidRDefault="00EC11EE" w:rsidP="00F503F3">
            <w:pPr>
              <w:jc w:val="both"/>
              <w:rPr>
                <w:rFonts w:cs="Arial"/>
                <w:lang w:eastAsia="en-GB"/>
              </w:rPr>
            </w:pPr>
          </w:p>
        </w:tc>
      </w:tr>
      <w:tr w:rsidR="00EC11EE" w:rsidRPr="000D6AB6" w14:paraId="414EFCB3" w14:textId="77777777" w:rsidTr="00EC11EE">
        <w:tblPrEx>
          <w:tblLook w:val="01E0" w:firstRow="1" w:lastRow="1" w:firstColumn="1" w:lastColumn="1" w:noHBand="0" w:noVBand="0"/>
        </w:tblPrEx>
        <w:tc>
          <w:tcPr>
            <w:tcW w:w="851" w:type="dxa"/>
            <w:shd w:val="clear" w:color="auto" w:fill="auto"/>
          </w:tcPr>
          <w:p w14:paraId="6EC7DA63" w14:textId="77777777" w:rsidR="00EC11EE" w:rsidRPr="009B16A6" w:rsidRDefault="00EC11EE" w:rsidP="00F503F3">
            <w:pPr>
              <w:jc w:val="both"/>
              <w:rPr>
                <w:rFonts w:cs="Arial"/>
                <w:b/>
              </w:rPr>
            </w:pPr>
            <w:r w:rsidRPr="009B16A6">
              <w:rPr>
                <w:rFonts w:cs="Arial"/>
                <w:b/>
              </w:rPr>
              <w:t>18/28</w:t>
            </w:r>
            <w:r>
              <w:rPr>
                <w:rFonts w:cs="Arial"/>
                <w:b/>
              </w:rPr>
              <w:t>6</w:t>
            </w:r>
          </w:p>
        </w:tc>
        <w:tc>
          <w:tcPr>
            <w:tcW w:w="9922" w:type="dxa"/>
            <w:gridSpan w:val="9"/>
            <w:shd w:val="clear" w:color="auto" w:fill="auto"/>
          </w:tcPr>
          <w:p w14:paraId="0411FE21" w14:textId="77777777" w:rsidR="00EC11EE" w:rsidRPr="009B16A6" w:rsidRDefault="00EC11EE" w:rsidP="00F503F3">
            <w:pPr>
              <w:jc w:val="both"/>
              <w:rPr>
                <w:rFonts w:cs="Arial"/>
                <w:b/>
              </w:rPr>
            </w:pPr>
            <w:r w:rsidRPr="009B16A6">
              <w:rPr>
                <w:rFonts w:cs="Arial"/>
                <w:b/>
              </w:rPr>
              <w:t>INTERNAL AUDITORS REPORT</w:t>
            </w:r>
          </w:p>
        </w:tc>
      </w:tr>
      <w:tr w:rsidR="00EC11EE" w:rsidRPr="009D7B8D" w14:paraId="6251DB8F" w14:textId="77777777" w:rsidTr="00EC11EE">
        <w:tc>
          <w:tcPr>
            <w:tcW w:w="863" w:type="dxa"/>
            <w:gridSpan w:val="2"/>
            <w:shd w:val="clear" w:color="auto" w:fill="auto"/>
          </w:tcPr>
          <w:p w14:paraId="0E412829" w14:textId="77777777" w:rsidR="00EC11EE" w:rsidRPr="009B16A6" w:rsidRDefault="00EC11EE" w:rsidP="00F503F3">
            <w:pPr>
              <w:jc w:val="both"/>
              <w:rPr>
                <w:rFonts w:cs="Arial"/>
                <w:b/>
                <w:lang w:eastAsia="en-GB"/>
              </w:rPr>
            </w:pPr>
          </w:p>
        </w:tc>
        <w:tc>
          <w:tcPr>
            <w:tcW w:w="9910" w:type="dxa"/>
            <w:gridSpan w:val="8"/>
            <w:shd w:val="clear" w:color="auto" w:fill="auto"/>
          </w:tcPr>
          <w:p w14:paraId="74AE6B28" w14:textId="77777777" w:rsidR="00EC11EE" w:rsidRPr="009B16A6" w:rsidRDefault="00EC11EE" w:rsidP="00F503F3">
            <w:pPr>
              <w:jc w:val="both"/>
              <w:rPr>
                <w:rFonts w:cs="Arial"/>
                <w:lang w:eastAsia="en-GB"/>
              </w:rPr>
            </w:pPr>
          </w:p>
        </w:tc>
      </w:tr>
      <w:tr w:rsidR="00EC11EE" w:rsidRPr="009B16A6" w14:paraId="5146F3A1" w14:textId="77777777" w:rsidTr="00F503F3">
        <w:trPr>
          <w:gridAfter w:val="1"/>
          <w:wAfter w:w="10" w:type="dxa"/>
        </w:trPr>
        <w:tc>
          <w:tcPr>
            <w:tcW w:w="863" w:type="dxa"/>
            <w:gridSpan w:val="2"/>
            <w:shd w:val="clear" w:color="auto" w:fill="auto"/>
          </w:tcPr>
          <w:p w14:paraId="7960EADE" w14:textId="77777777" w:rsidR="00EC11EE" w:rsidRPr="009B16A6" w:rsidRDefault="00EC11EE" w:rsidP="00F503F3">
            <w:pPr>
              <w:jc w:val="both"/>
              <w:rPr>
                <w:rFonts w:cs="Arial"/>
                <w:b/>
                <w:lang w:eastAsia="en-GB"/>
              </w:rPr>
            </w:pPr>
          </w:p>
        </w:tc>
        <w:tc>
          <w:tcPr>
            <w:tcW w:w="1133" w:type="dxa"/>
            <w:gridSpan w:val="3"/>
            <w:shd w:val="clear" w:color="auto" w:fill="auto"/>
          </w:tcPr>
          <w:p w14:paraId="161F3266" w14:textId="77777777" w:rsidR="00EC11EE" w:rsidRPr="009B16A6" w:rsidRDefault="00EC11EE" w:rsidP="00F503F3">
            <w:pPr>
              <w:jc w:val="both"/>
              <w:rPr>
                <w:rFonts w:cs="Arial"/>
                <w:b/>
                <w:lang w:eastAsia="en-GB"/>
              </w:rPr>
            </w:pPr>
            <w:r w:rsidRPr="009B16A6">
              <w:rPr>
                <w:rFonts w:cs="Arial"/>
                <w:b/>
                <w:lang w:eastAsia="en-GB"/>
              </w:rPr>
              <w:t>Resolved</w:t>
            </w:r>
          </w:p>
        </w:tc>
        <w:tc>
          <w:tcPr>
            <w:tcW w:w="8767" w:type="dxa"/>
            <w:gridSpan w:val="4"/>
            <w:shd w:val="clear" w:color="auto" w:fill="auto"/>
          </w:tcPr>
          <w:p w14:paraId="45DD2E53" w14:textId="77777777" w:rsidR="00EC11EE" w:rsidRPr="009B16A6" w:rsidRDefault="00EC11EE" w:rsidP="00F503F3">
            <w:pPr>
              <w:jc w:val="both"/>
              <w:rPr>
                <w:rFonts w:cs="Arial"/>
                <w:lang w:eastAsia="en-GB"/>
              </w:rPr>
            </w:pPr>
            <w:r w:rsidRPr="009B16A6">
              <w:rPr>
                <w:rFonts w:cs="Arial"/>
                <w:lang w:eastAsia="en-GB"/>
              </w:rPr>
              <w:t>That the Internal Auditors report be received and noted and that the recommendations included be adopted for the following financial year.</w:t>
            </w:r>
          </w:p>
        </w:tc>
      </w:tr>
      <w:tr w:rsidR="00EC11EE" w:rsidRPr="009D7B8D" w14:paraId="2AB8FA1B" w14:textId="77777777" w:rsidTr="00EC11EE">
        <w:tc>
          <w:tcPr>
            <w:tcW w:w="863" w:type="dxa"/>
            <w:gridSpan w:val="2"/>
            <w:shd w:val="clear" w:color="auto" w:fill="auto"/>
          </w:tcPr>
          <w:p w14:paraId="29FD3A49" w14:textId="77777777" w:rsidR="00EC11EE" w:rsidRPr="009B16A6" w:rsidRDefault="00EC11EE" w:rsidP="00F503F3">
            <w:pPr>
              <w:jc w:val="both"/>
              <w:rPr>
                <w:rFonts w:cs="Arial"/>
                <w:b/>
                <w:lang w:eastAsia="en-GB"/>
              </w:rPr>
            </w:pPr>
          </w:p>
        </w:tc>
        <w:tc>
          <w:tcPr>
            <w:tcW w:w="9910" w:type="dxa"/>
            <w:gridSpan w:val="8"/>
            <w:shd w:val="clear" w:color="auto" w:fill="auto"/>
          </w:tcPr>
          <w:p w14:paraId="72B1D157" w14:textId="77777777" w:rsidR="00EC11EE" w:rsidRPr="009B16A6" w:rsidRDefault="00EC11EE" w:rsidP="00F503F3">
            <w:pPr>
              <w:jc w:val="both"/>
              <w:rPr>
                <w:rFonts w:cs="Arial"/>
                <w:lang w:eastAsia="en-GB"/>
              </w:rPr>
            </w:pPr>
          </w:p>
        </w:tc>
      </w:tr>
      <w:tr w:rsidR="00EC11EE" w:rsidRPr="00AE7F2B" w14:paraId="4C9CF874" w14:textId="77777777" w:rsidTr="00EC11EE">
        <w:tc>
          <w:tcPr>
            <w:tcW w:w="863" w:type="dxa"/>
            <w:gridSpan w:val="2"/>
            <w:shd w:val="clear" w:color="auto" w:fill="auto"/>
          </w:tcPr>
          <w:p w14:paraId="155FAF42" w14:textId="77777777" w:rsidR="00EC11EE" w:rsidRPr="009B16A6" w:rsidRDefault="00EC11EE" w:rsidP="00F503F3">
            <w:pPr>
              <w:jc w:val="both"/>
              <w:rPr>
                <w:rFonts w:cs="Arial"/>
                <w:b/>
                <w:lang w:eastAsia="en-GB"/>
              </w:rPr>
            </w:pPr>
            <w:r w:rsidRPr="009B16A6">
              <w:rPr>
                <w:rFonts w:cs="Arial"/>
                <w:b/>
                <w:lang w:eastAsia="en-GB"/>
              </w:rPr>
              <w:t>18/28</w:t>
            </w:r>
            <w:r>
              <w:rPr>
                <w:rFonts w:cs="Arial"/>
                <w:b/>
                <w:lang w:eastAsia="en-GB"/>
              </w:rPr>
              <w:t>7</w:t>
            </w:r>
          </w:p>
        </w:tc>
        <w:tc>
          <w:tcPr>
            <w:tcW w:w="9910" w:type="dxa"/>
            <w:gridSpan w:val="8"/>
            <w:shd w:val="clear" w:color="auto" w:fill="auto"/>
          </w:tcPr>
          <w:p w14:paraId="12D33B77" w14:textId="77777777" w:rsidR="00EC11EE" w:rsidRPr="009B16A6" w:rsidRDefault="00EC11EE" w:rsidP="00F503F3">
            <w:pPr>
              <w:jc w:val="both"/>
              <w:rPr>
                <w:rFonts w:cs="Arial"/>
                <w:b/>
                <w:lang w:eastAsia="en-GB"/>
              </w:rPr>
            </w:pPr>
            <w:r w:rsidRPr="009B16A6">
              <w:rPr>
                <w:rFonts w:cs="Arial"/>
                <w:b/>
                <w:lang w:eastAsia="en-GB"/>
              </w:rPr>
              <w:t>ANNUAL RETURN</w:t>
            </w:r>
          </w:p>
        </w:tc>
      </w:tr>
      <w:tr w:rsidR="00EC11EE" w:rsidRPr="009D7B8D" w14:paraId="3DED9C2A" w14:textId="77777777" w:rsidTr="00EC11EE">
        <w:tc>
          <w:tcPr>
            <w:tcW w:w="863" w:type="dxa"/>
            <w:gridSpan w:val="2"/>
            <w:shd w:val="clear" w:color="auto" w:fill="auto"/>
          </w:tcPr>
          <w:p w14:paraId="3CF46B22" w14:textId="77777777" w:rsidR="00EC11EE" w:rsidRPr="009B16A6" w:rsidRDefault="00EC11EE" w:rsidP="00F503F3">
            <w:pPr>
              <w:jc w:val="both"/>
              <w:rPr>
                <w:rFonts w:cs="Arial"/>
                <w:b/>
                <w:lang w:eastAsia="en-GB"/>
              </w:rPr>
            </w:pPr>
          </w:p>
        </w:tc>
        <w:tc>
          <w:tcPr>
            <w:tcW w:w="9910" w:type="dxa"/>
            <w:gridSpan w:val="8"/>
            <w:shd w:val="clear" w:color="auto" w:fill="auto"/>
          </w:tcPr>
          <w:p w14:paraId="07BECDE6" w14:textId="77777777" w:rsidR="00EC11EE" w:rsidRPr="009B16A6" w:rsidRDefault="00EC11EE" w:rsidP="00F503F3">
            <w:pPr>
              <w:jc w:val="both"/>
              <w:rPr>
                <w:rFonts w:cs="Arial"/>
                <w:lang w:eastAsia="en-GB"/>
              </w:rPr>
            </w:pPr>
          </w:p>
        </w:tc>
      </w:tr>
      <w:tr w:rsidR="00EC11EE" w:rsidRPr="002F2F84" w14:paraId="0A513F63" w14:textId="77777777" w:rsidTr="00EC11EE">
        <w:tc>
          <w:tcPr>
            <w:tcW w:w="863" w:type="dxa"/>
            <w:gridSpan w:val="2"/>
            <w:shd w:val="clear" w:color="auto" w:fill="auto"/>
          </w:tcPr>
          <w:p w14:paraId="5F8CC628" w14:textId="77777777" w:rsidR="00EC11EE" w:rsidRPr="009B16A6" w:rsidRDefault="00EC11EE" w:rsidP="00F503F3">
            <w:pPr>
              <w:jc w:val="both"/>
              <w:rPr>
                <w:rFonts w:cs="Arial"/>
                <w:b/>
                <w:lang w:eastAsia="en-GB"/>
              </w:rPr>
            </w:pPr>
          </w:p>
        </w:tc>
        <w:tc>
          <w:tcPr>
            <w:tcW w:w="1133" w:type="dxa"/>
            <w:gridSpan w:val="3"/>
            <w:shd w:val="clear" w:color="auto" w:fill="auto"/>
          </w:tcPr>
          <w:p w14:paraId="369AD0A3"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6C42CA77" w14:textId="77777777" w:rsidR="00EC11EE" w:rsidRPr="009B16A6" w:rsidRDefault="00EC11EE" w:rsidP="00F503F3">
            <w:pPr>
              <w:jc w:val="both"/>
              <w:rPr>
                <w:rFonts w:cs="Arial"/>
                <w:lang w:eastAsia="en-GB"/>
              </w:rPr>
            </w:pPr>
            <w:r w:rsidRPr="009B16A6">
              <w:rPr>
                <w:rFonts w:cs="Arial"/>
                <w:b/>
              </w:rPr>
              <w:t>28</w:t>
            </w:r>
            <w:r>
              <w:rPr>
                <w:rFonts w:cs="Arial"/>
                <w:b/>
              </w:rPr>
              <w:t>7</w:t>
            </w:r>
            <w:r w:rsidRPr="009B16A6">
              <w:rPr>
                <w:rFonts w:cs="Arial"/>
                <w:b/>
              </w:rPr>
              <w:t>.1</w:t>
            </w:r>
          </w:p>
        </w:tc>
        <w:tc>
          <w:tcPr>
            <w:tcW w:w="7901" w:type="dxa"/>
            <w:gridSpan w:val="3"/>
            <w:shd w:val="clear" w:color="auto" w:fill="auto"/>
          </w:tcPr>
          <w:p w14:paraId="595E1B7C" w14:textId="77777777" w:rsidR="00EC11EE" w:rsidRPr="009B16A6" w:rsidRDefault="00EC11EE" w:rsidP="00F503F3">
            <w:pPr>
              <w:jc w:val="both"/>
              <w:rPr>
                <w:rFonts w:cs="Arial"/>
                <w:lang w:eastAsia="en-GB"/>
              </w:rPr>
            </w:pPr>
            <w:r w:rsidRPr="009B16A6">
              <w:rPr>
                <w:rFonts w:cs="Arial"/>
              </w:rPr>
              <w:t>That this Council formally noted its consideration and confirmation that it has maintained an adequate system of internal control throughout each financial year in accordance with Assertions 2 &amp; 6 of the Governance statement contained in Section 4 of the Annual Return.</w:t>
            </w:r>
          </w:p>
        </w:tc>
      </w:tr>
      <w:tr w:rsidR="00EC11EE" w:rsidRPr="002F2F84" w14:paraId="6F4C2E49" w14:textId="77777777" w:rsidTr="00EC11EE">
        <w:tc>
          <w:tcPr>
            <w:tcW w:w="863" w:type="dxa"/>
            <w:gridSpan w:val="2"/>
            <w:shd w:val="clear" w:color="auto" w:fill="auto"/>
          </w:tcPr>
          <w:p w14:paraId="69F97C8C" w14:textId="77777777" w:rsidR="00EC11EE" w:rsidRPr="009B16A6" w:rsidRDefault="00EC11EE" w:rsidP="00F503F3">
            <w:pPr>
              <w:jc w:val="both"/>
              <w:rPr>
                <w:rFonts w:cs="Arial"/>
                <w:b/>
                <w:lang w:eastAsia="en-GB"/>
              </w:rPr>
            </w:pPr>
          </w:p>
        </w:tc>
        <w:tc>
          <w:tcPr>
            <w:tcW w:w="1133" w:type="dxa"/>
            <w:gridSpan w:val="3"/>
            <w:shd w:val="clear" w:color="auto" w:fill="auto"/>
          </w:tcPr>
          <w:p w14:paraId="232C00EB" w14:textId="77777777" w:rsidR="00EC11EE" w:rsidRPr="009B16A6" w:rsidRDefault="00EC11EE" w:rsidP="00F503F3">
            <w:pPr>
              <w:jc w:val="both"/>
              <w:rPr>
                <w:rFonts w:cs="Arial"/>
                <w:b/>
                <w:lang w:eastAsia="en-GB"/>
              </w:rPr>
            </w:pPr>
          </w:p>
        </w:tc>
        <w:tc>
          <w:tcPr>
            <w:tcW w:w="876" w:type="dxa"/>
            <w:gridSpan w:val="2"/>
            <w:shd w:val="clear" w:color="auto" w:fill="auto"/>
          </w:tcPr>
          <w:p w14:paraId="6A2C0D16" w14:textId="77777777" w:rsidR="00EC11EE" w:rsidRPr="009B16A6" w:rsidRDefault="00EC11EE" w:rsidP="00F503F3">
            <w:pPr>
              <w:jc w:val="both"/>
              <w:rPr>
                <w:rFonts w:cs="Arial"/>
                <w:lang w:eastAsia="en-GB"/>
              </w:rPr>
            </w:pPr>
            <w:r w:rsidRPr="009B16A6">
              <w:rPr>
                <w:rFonts w:cs="Arial"/>
                <w:b/>
              </w:rPr>
              <w:t>28</w:t>
            </w:r>
            <w:r>
              <w:rPr>
                <w:rFonts w:cs="Arial"/>
                <w:b/>
              </w:rPr>
              <w:t>7</w:t>
            </w:r>
            <w:r w:rsidRPr="009B16A6">
              <w:rPr>
                <w:rFonts w:cs="Arial"/>
                <w:b/>
              </w:rPr>
              <w:t>.2</w:t>
            </w:r>
          </w:p>
        </w:tc>
        <w:tc>
          <w:tcPr>
            <w:tcW w:w="7901" w:type="dxa"/>
            <w:gridSpan w:val="3"/>
            <w:shd w:val="clear" w:color="auto" w:fill="auto"/>
          </w:tcPr>
          <w:p w14:paraId="36FEFD67" w14:textId="77777777" w:rsidR="00EC11EE" w:rsidRPr="009B16A6" w:rsidRDefault="00EC11EE" w:rsidP="00F503F3">
            <w:pPr>
              <w:jc w:val="both"/>
              <w:rPr>
                <w:rFonts w:cs="Arial"/>
              </w:rPr>
            </w:pPr>
            <w:r w:rsidRPr="009B16A6">
              <w:rPr>
                <w:rFonts w:cs="Arial"/>
              </w:rPr>
              <w:t>That the Annual Governance Statement for 2018/19 be approved and signed</w:t>
            </w:r>
          </w:p>
        </w:tc>
      </w:tr>
      <w:tr w:rsidR="00EC11EE" w:rsidRPr="009D7B8D" w14:paraId="4CCB6A44" w14:textId="77777777" w:rsidTr="00EC11EE">
        <w:tc>
          <w:tcPr>
            <w:tcW w:w="863" w:type="dxa"/>
            <w:gridSpan w:val="2"/>
            <w:shd w:val="clear" w:color="auto" w:fill="auto"/>
          </w:tcPr>
          <w:p w14:paraId="58988680" w14:textId="77777777" w:rsidR="00EC11EE" w:rsidRPr="009B16A6" w:rsidRDefault="00EC11EE" w:rsidP="00F503F3">
            <w:pPr>
              <w:jc w:val="both"/>
              <w:rPr>
                <w:rFonts w:cs="Arial"/>
                <w:b/>
                <w:lang w:eastAsia="en-GB"/>
              </w:rPr>
            </w:pPr>
          </w:p>
        </w:tc>
        <w:tc>
          <w:tcPr>
            <w:tcW w:w="1133" w:type="dxa"/>
            <w:gridSpan w:val="3"/>
            <w:shd w:val="clear" w:color="auto" w:fill="auto"/>
          </w:tcPr>
          <w:p w14:paraId="6E6CD090" w14:textId="77777777" w:rsidR="00EC11EE" w:rsidRPr="009B16A6" w:rsidRDefault="00EC11EE" w:rsidP="00F503F3">
            <w:pPr>
              <w:jc w:val="both"/>
              <w:rPr>
                <w:rFonts w:cs="Arial"/>
                <w:lang w:eastAsia="en-GB"/>
              </w:rPr>
            </w:pPr>
          </w:p>
        </w:tc>
        <w:tc>
          <w:tcPr>
            <w:tcW w:w="876" w:type="dxa"/>
            <w:gridSpan w:val="2"/>
            <w:shd w:val="clear" w:color="auto" w:fill="auto"/>
          </w:tcPr>
          <w:p w14:paraId="5F8A0C03" w14:textId="77777777" w:rsidR="00EC11EE" w:rsidRPr="009B16A6" w:rsidRDefault="00EC11EE" w:rsidP="00F503F3">
            <w:pPr>
              <w:jc w:val="both"/>
              <w:rPr>
                <w:rFonts w:cs="Arial"/>
                <w:lang w:eastAsia="en-GB"/>
              </w:rPr>
            </w:pPr>
            <w:r w:rsidRPr="009B16A6">
              <w:rPr>
                <w:rFonts w:cs="Arial"/>
                <w:b/>
              </w:rPr>
              <w:t>28</w:t>
            </w:r>
            <w:r>
              <w:rPr>
                <w:rFonts w:cs="Arial"/>
                <w:b/>
              </w:rPr>
              <w:t>7</w:t>
            </w:r>
            <w:r w:rsidRPr="009B16A6">
              <w:rPr>
                <w:rFonts w:cs="Arial"/>
                <w:b/>
              </w:rPr>
              <w:t>.3</w:t>
            </w:r>
          </w:p>
        </w:tc>
        <w:tc>
          <w:tcPr>
            <w:tcW w:w="7901" w:type="dxa"/>
            <w:gridSpan w:val="3"/>
            <w:shd w:val="clear" w:color="auto" w:fill="auto"/>
          </w:tcPr>
          <w:p w14:paraId="4DFBB7EA" w14:textId="77777777" w:rsidR="00EC11EE" w:rsidRPr="009B16A6" w:rsidRDefault="00EC11EE" w:rsidP="00F503F3">
            <w:pPr>
              <w:jc w:val="both"/>
              <w:rPr>
                <w:rFonts w:cs="Arial"/>
              </w:rPr>
            </w:pPr>
            <w:r w:rsidRPr="009B16A6">
              <w:rPr>
                <w:rFonts w:cs="Arial"/>
              </w:rPr>
              <w:t>That the Accounting Statements for 2018/19 be approved and signed</w:t>
            </w:r>
          </w:p>
        </w:tc>
      </w:tr>
      <w:tr w:rsidR="00EC11EE" w:rsidRPr="009D7B8D" w14:paraId="5686E640" w14:textId="77777777" w:rsidTr="00EC11EE">
        <w:tc>
          <w:tcPr>
            <w:tcW w:w="863" w:type="dxa"/>
            <w:gridSpan w:val="2"/>
            <w:shd w:val="clear" w:color="auto" w:fill="auto"/>
          </w:tcPr>
          <w:p w14:paraId="32B89FE0" w14:textId="77777777" w:rsidR="00EC11EE" w:rsidRPr="009B16A6" w:rsidRDefault="00EC11EE" w:rsidP="00F503F3">
            <w:pPr>
              <w:jc w:val="both"/>
              <w:rPr>
                <w:rFonts w:cs="Arial"/>
                <w:b/>
                <w:lang w:eastAsia="en-GB"/>
              </w:rPr>
            </w:pPr>
          </w:p>
        </w:tc>
        <w:tc>
          <w:tcPr>
            <w:tcW w:w="1133" w:type="dxa"/>
            <w:gridSpan w:val="3"/>
            <w:shd w:val="clear" w:color="auto" w:fill="auto"/>
          </w:tcPr>
          <w:p w14:paraId="6FDA20CD" w14:textId="77777777" w:rsidR="00EC11EE" w:rsidRPr="009B16A6" w:rsidRDefault="00EC11EE" w:rsidP="00F503F3">
            <w:pPr>
              <w:jc w:val="both"/>
              <w:rPr>
                <w:rFonts w:cs="Arial"/>
                <w:lang w:eastAsia="en-GB"/>
              </w:rPr>
            </w:pPr>
          </w:p>
        </w:tc>
        <w:tc>
          <w:tcPr>
            <w:tcW w:w="876" w:type="dxa"/>
            <w:gridSpan w:val="2"/>
            <w:shd w:val="clear" w:color="auto" w:fill="auto"/>
          </w:tcPr>
          <w:p w14:paraId="1E293CCE" w14:textId="77777777" w:rsidR="00EC11EE" w:rsidRPr="009B16A6" w:rsidRDefault="00EC11EE" w:rsidP="00F503F3">
            <w:pPr>
              <w:jc w:val="both"/>
              <w:rPr>
                <w:rFonts w:cs="Arial"/>
                <w:b/>
              </w:rPr>
            </w:pPr>
            <w:r w:rsidRPr="009B16A6">
              <w:rPr>
                <w:rFonts w:cs="Arial"/>
                <w:b/>
              </w:rPr>
              <w:t>28</w:t>
            </w:r>
            <w:r>
              <w:rPr>
                <w:rFonts w:cs="Arial"/>
                <w:b/>
              </w:rPr>
              <w:t>7</w:t>
            </w:r>
            <w:r w:rsidRPr="009B16A6">
              <w:rPr>
                <w:rFonts w:cs="Arial"/>
                <w:b/>
              </w:rPr>
              <w:t>.4</w:t>
            </w:r>
          </w:p>
        </w:tc>
        <w:tc>
          <w:tcPr>
            <w:tcW w:w="7901" w:type="dxa"/>
            <w:gridSpan w:val="3"/>
            <w:shd w:val="clear" w:color="auto" w:fill="auto"/>
          </w:tcPr>
          <w:p w14:paraId="2F0E66B4" w14:textId="77777777" w:rsidR="00EC11EE" w:rsidRPr="009B16A6" w:rsidRDefault="00EC11EE" w:rsidP="00F503F3">
            <w:pPr>
              <w:jc w:val="both"/>
              <w:rPr>
                <w:rFonts w:cs="Arial"/>
              </w:rPr>
            </w:pPr>
            <w:r w:rsidRPr="009B16A6">
              <w:rPr>
                <w:rFonts w:cs="Arial"/>
              </w:rPr>
              <w:t>That following consideration of all the above documents, approval be given for the Annual Return to be signed by the Chairman and Locum Clerk/Responsible Financial Officer</w:t>
            </w:r>
          </w:p>
        </w:tc>
      </w:tr>
      <w:tr w:rsidR="00EC11EE" w:rsidRPr="009D7B8D" w14:paraId="2B5FB757" w14:textId="77777777" w:rsidTr="00EC11EE">
        <w:tc>
          <w:tcPr>
            <w:tcW w:w="863" w:type="dxa"/>
            <w:gridSpan w:val="2"/>
            <w:shd w:val="clear" w:color="auto" w:fill="auto"/>
          </w:tcPr>
          <w:p w14:paraId="103BFD72" w14:textId="77777777" w:rsidR="00EC11EE" w:rsidRPr="009B16A6" w:rsidRDefault="00EC11EE" w:rsidP="00F503F3">
            <w:pPr>
              <w:jc w:val="both"/>
              <w:rPr>
                <w:rFonts w:cs="Arial"/>
                <w:b/>
                <w:lang w:eastAsia="en-GB"/>
              </w:rPr>
            </w:pPr>
          </w:p>
        </w:tc>
        <w:tc>
          <w:tcPr>
            <w:tcW w:w="9910" w:type="dxa"/>
            <w:gridSpan w:val="8"/>
            <w:shd w:val="clear" w:color="auto" w:fill="auto"/>
          </w:tcPr>
          <w:p w14:paraId="6876A9DF" w14:textId="77777777" w:rsidR="00EC11EE" w:rsidRPr="009B16A6" w:rsidRDefault="00EC11EE" w:rsidP="00F503F3">
            <w:pPr>
              <w:jc w:val="both"/>
              <w:rPr>
                <w:rFonts w:cs="Arial"/>
                <w:lang w:eastAsia="en-GB"/>
              </w:rPr>
            </w:pPr>
          </w:p>
        </w:tc>
      </w:tr>
      <w:tr w:rsidR="00EC11EE" w:rsidRPr="009D7B8D" w14:paraId="7414415A" w14:textId="77777777" w:rsidTr="00EC11EE">
        <w:tc>
          <w:tcPr>
            <w:tcW w:w="863" w:type="dxa"/>
            <w:gridSpan w:val="2"/>
            <w:shd w:val="clear" w:color="auto" w:fill="auto"/>
          </w:tcPr>
          <w:p w14:paraId="12094A97" w14:textId="77777777" w:rsidR="00EC11EE" w:rsidRPr="009B16A6" w:rsidRDefault="00EC11EE" w:rsidP="00F503F3">
            <w:pPr>
              <w:jc w:val="both"/>
              <w:rPr>
                <w:rFonts w:cs="Arial"/>
                <w:b/>
                <w:lang w:eastAsia="en-GB"/>
              </w:rPr>
            </w:pPr>
            <w:r w:rsidRPr="009B16A6">
              <w:rPr>
                <w:rFonts w:cs="Arial"/>
                <w:b/>
                <w:lang w:eastAsia="en-GB"/>
              </w:rPr>
              <w:t>18/28</w:t>
            </w:r>
            <w:r>
              <w:rPr>
                <w:rFonts w:cs="Arial"/>
                <w:b/>
                <w:lang w:eastAsia="en-GB"/>
              </w:rPr>
              <w:t>8</w:t>
            </w:r>
          </w:p>
        </w:tc>
        <w:tc>
          <w:tcPr>
            <w:tcW w:w="9910" w:type="dxa"/>
            <w:gridSpan w:val="8"/>
            <w:shd w:val="clear" w:color="auto" w:fill="auto"/>
          </w:tcPr>
          <w:p w14:paraId="097F4F5C" w14:textId="77777777" w:rsidR="00EC11EE" w:rsidRPr="009B16A6" w:rsidRDefault="00EC11EE" w:rsidP="00F503F3">
            <w:pPr>
              <w:jc w:val="both"/>
              <w:rPr>
                <w:rFonts w:cs="Arial"/>
                <w:b/>
              </w:rPr>
            </w:pPr>
            <w:r w:rsidRPr="009B16A6">
              <w:rPr>
                <w:rFonts w:cs="Arial"/>
                <w:b/>
              </w:rPr>
              <w:t>APPOINTMENT OF INTERNAL AUDITOR FOR THE FINANCIAL YEAR 2019/20</w:t>
            </w:r>
          </w:p>
        </w:tc>
      </w:tr>
      <w:tr w:rsidR="00EC11EE" w:rsidRPr="009D7B8D" w14:paraId="2307BA36" w14:textId="77777777" w:rsidTr="00EC11EE">
        <w:tc>
          <w:tcPr>
            <w:tcW w:w="863" w:type="dxa"/>
            <w:gridSpan w:val="2"/>
            <w:shd w:val="clear" w:color="auto" w:fill="auto"/>
          </w:tcPr>
          <w:p w14:paraId="481C1E18" w14:textId="77777777" w:rsidR="00EC11EE" w:rsidRPr="009B16A6" w:rsidRDefault="00EC11EE" w:rsidP="00F503F3">
            <w:pPr>
              <w:jc w:val="both"/>
              <w:rPr>
                <w:rFonts w:cs="Arial"/>
                <w:b/>
                <w:lang w:eastAsia="en-GB"/>
              </w:rPr>
            </w:pPr>
          </w:p>
        </w:tc>
        <w:tc>
          <w:tcPr>
            <w:tcW w:w="9910" w:type="dxa"/>
            <w:gridSpan w:val="8"/>
            <w:shd w:val="clear" w:color="auto" w:fill="auto"/>
          </w:tcPr>
          <w:p w14:paraId="79BB570E" w14:textId="77777777" w:rsidR="00EC11EE" w:rsidRPr="009B16A6" w:rsidRDefault="00EC11EE" w:rsidP="00F503F3">
            <w:pPr>
              <w:jc w:val="both"/>
              <w:rPr>
                <w:rFonts w:cs="Arial"/>
                <w:b/>
              </w:rPr>
            </w:pPr>
          </w:p>
        </w:tc>
      </w:tr>
      <w:tr w:rsidR="00EC11EE" w:rsidRPr="009B16A6" w14:paraId="03A91B6A" w14:textId="77777777" w:rsidTr="00F503F3">
        <w:trPr>
          <w:gridAfter w:val="1"/>
          <w:wAfter w:w="10" w:type="dxa"/>
        </w:trPr>
        <w:tc>
          <w:tcPr>
            <w:tcW w:w="863" w:type="dxa"/>
            <w:gridSpan w:val="2"/>
            <w:shd w:val="clear" w:color="auto" w:fill="auto"/>
          </w:tcPr>
          <w:p w14:paraId="7A7F627C" w14:textId="77777777" w:rsidR="00EC11EE" w:rsidRPr="009B16A6" w:rsidRDefault="00EC11EE" w:rsidP="00F503F3">
            <w:pPr>
              <w:jc w:val="both"/>
              <w:rPr>
                <w:rFonts w:cs="Arial"/>
                <w:b/>
                <w:lang w:eastAsia="en-GB"/>
              </w:rPr>
            </w:pPr>
          </w:p>
        </w:tc>
        <w:tc>
          <w:tcPr>
            <w:tcW w:w="1133" w:type="dxa"/>
            <w:gridSpan w:val="3"/>
            <w:shd w:val="clear" w:color="auto" w:fill="auto"/>
          </w:tcPr>
          <w:p w14:paraId="03F22A15" w14:textId="77777777" w:rsidR="00EC11EE" w:rsidRPr="009B16A6" w:rsidRDefault="00EC11EE" w:rsidP="00F503F3">
            <w:pPr>
              <w:jc w:val="both"/>
              <w:rPr>
                <w:rFonts w:cs="Arial"/>
                <w:b/>
                <w:lang w:eastAsia="en-GB"/>
              </w:rPr>
            </w:pPr>
            <w:r w:rsidRPr="009B16A6">
              <w:rPr>
                <w:rFonts w:cs="Arial"/>
                <w:b/>
                <w:lang w:eastAsia="en-GB"/>
              </w:rPr>
              <w:t>Resolved</w:t>
            </w:r>
          </w:p>
        </w:tc>
        <w:tc>
          <w:tcPr>
            <w:tcW w:w="8767" w:type="dxa"/>
            <w:gridSpan w:val="4"/>
            <w:shd w:val="clear" w:color="auto" w:fill="auto"/>
          </w:tcPr>
          <w:p w14:paraId="7C4524FE" w14:textId="77777777" w:rsidR="00EC11EE" w:rsidRPr="009B16A6" w:rsidRDefault="00EC11EE" w:rsidP="00F503F3">
            <w:pPr>
              <w:jc w:val="both"/>
              <w:rPr>
                <w:rFonts w:cs="Arial"/>
                <w:lang w:eastAsia="en-GB"/>
              </w:rPr>
            </w:pPr>
            <w:r w:rsidRPr="009B16A6">
              <w:rPr>
                <w:rFonts w:cs="Arial"/>
                <w:lang w:eastAsia="en-GB"/>
              </w:rPr>
              <w:t>That Northants Association of Local Councils be re-appointed as Internal Auditors for the Financial Year 2019/20</w:t>
            </w:r>
          </w:p>
        </w:tc>
      </w:tr>
      <w:tr w:rsidR="00EC11EE" w:rsidRPr="009D7B8D" w14:paraId="23032D3B" w14:textId="77777777" w:rsidTr="00EC11EE">
        <w:tc>
          <w:tcPr>
            <w:tcW w:w="863" w:type="dxa"/>
            <w:gridSpan w:val="2"/>
            <w:shd w:val="clear" w:color="auto" w:fill="auto"/>
          </w:tcPr>
          <w:p w14:paraId="098D5DCB" w14:textId="77777777" w:rsidR="00EC11EE" w:rsidRPr="009B16A6" w:rsidRDefault="00EC11EE" w:rsidP="00F503F3">
            <w:pPr>
              <w:jc w:val="both"/>
              <w:rPr>
                <w:rFonts w:cs="Arial"/>
                <w:b/>
                <w:lang w:eastAsia="en-GB"/>
              </w:rPr>
            </w:pPr>
          </w:p>
        </w:tc>
        <w:tc>
          <w:tcPr>
            <w:tcW w:w="9910" w:type="dxa"/>
            <w:gridSpan w:val="8"/>
            <w:shd w:val="clear" w:color="auto" w:fill="auto"/>
          </w:tcPr>
          <w:p w14:paraId="0F53F5A3" w14:textId="77777777" w:rsidR="00EC11EE" w:rsidRPr="009B16A6" w:rsidRDefault="00EC11EE" w:rsidP="00F503F3">
            <w:pPr>
              <w:jc w:val="both"/>
              <w:rPr>
                <w:rFonts w:cs="Arial"/>
                <w:lang w:eastAsia="en-GB"/>
              </w:rPr>
            </w:pPr>
          </w:p>
        </w:tc>
      </w:tr>
      <w:tr w:rsidR="00EC11EE" w:rsidRPr="002F2F84" w14:paraId="045A6B4A" w14:textId="77777777" w:rsidTr="00EC11EE">
        <w:tc>
          <w:tcPr>
            <w:tcW w:w="863" w:type="dxa"/>
            <w:gridSpan w:val="2"/>
            <w:shd w:val="clear" w:color="auto" w:fill="auto"/>
          </w:tcPr>
          <w:p w14:paraId="4BEB010E" w14:textId="77777777" w:rsidR="00EC11EE" w:rsidRPr="009B16A6" w:rsidRDefault="00EC11EE" w:rsidP="00F503F3">
            <w:pPr>
              <w:jc w:val="both"/>
              <w:rPr>
                <w:rFonts w:cs="Arial"/>
                <w:b/>
                <w:lang w:eastAsia="en-GB"/>
              </w:rPr>
            </w:pPr>
            <w:r w:rsidRPr="009B16A6">
              <w:rPr>
                <w:rFonts w:cs="Arial"/>
                <w:b/>
                <w:lang w:eastAsia="en-GB"/>
              </w:rPr>
              <w:t>18/28</w:t>
            </w:r>
            <w:r>
              <w:rPr>
                <w:rFonts w:cs="Arial"/>
                <w:b/>
                <w:lang w:eastAsia="en-GB"/>
              </w:rPr>
              <w:t>9</w:t>
            </w:r>
          </w:p>
        </w:tc>
        <w:tc>
          <w:tcPr>
            <w:tcW w:w="9910" w:type="dxa"/>
            <w:gridSpan w:val="8"/>
            <w:shd w:val="clear" w:color="auto" w:fill="auto"/>
          </w:tcPr>
          <w:p w14:paraId="11946103" w14:textId="77777777" w:rsidR="00EC11EE" w:rsidRPr="009B16A6" w:rsidRDefault="00EC11EE" w:rsidP="00F503F3">
            <w:pPr>
              <w:jc w:val="both"/>
              <w:rPr>
                <w:rFonts w:cs="Arial"/>
                <w:lang w:eastAsia="en-GB"/>
              </w:rPr>
            </w:pPr>
            <w:r w:rsidRPr="009B16A6">
              <w:rPr>
                <w:rFonts w:cs="Arial"/>
                <w:b/>
              </w:rPr>
              <w:t>ORDERS FOR PAYMENT</w:t>
            </w:r>
          </w:p>
        </w:tc>
      </w:tr>
      <w:tr w:rsidR="00EC11EE" w:rsidRPr="009D7B8D" w14:paraId="39F1BA51" w14:textId="77777777" w:rsidTr="00EC11EE">
        <w:tc>
          <w:tcPr>
            <w:tcW w:w="863" w:type="dxa"/>
            <w:gridSpan w:val="2"/>
            <w:shd w:val="clear" w:color="auto" w:fill="auto"/>
          </w:tcPr>
          <w:p w14:paraId="1BD29608" w14:textId="77777777" w:rsidR="00EC11EE" w:rsidRPr="009B16A6" w:rsidRDefault="00EC11EE" w:rsidP="00F503F3">
            <w:pPr>
              <w:jc w:val="both"/>
              <w:rPr>
                <w:rFonts w:cs="Arial"/>
                <w:lang w:eastAsia="en-GB"/>
              </w:rPr>
            </w:pPr>
          </w:p>
        </w:tc>
        <w:tc>
          <w:tcPr>
            <w:tcW w:w="9910" w:type="dxa"/>
            <w:gridSpan w:val="8"/>
            <w:shd w:val="clear" w:color="auto" w:fill="auto"/>
          </w:tcPr>
          <w:p w14:paraId="78D26175" w14:textId="77777777" w:rsidR="00EC11EE" w:rsidRPr="009B16A6" w:rsidRDefault="00EC11EE" w:rsidP="00F503F3">
            <w:pPr>
              <w:jc w:val="both"/>
              <w:rPr>
                <w:rFonts w:cs="Arial"/>
                <w:lang w:eastAsia="en-GB"/>
              </w:rPr>
            </w:pPr>
            <w:r>
              <w:rPr>
                <w:rFonts w:cs="Arial"/>
                <w:lang w:eastAsia="en-GB"/>
              </w:rPr>
              <w:t xml:space="preserve">The Locum Clerk </w:t>
            </w:r>
            <w:proofErr w:type="gramStart"/>
            <w:r>
              <w:rPr>
                <w:rFonts w:cs="Arial"/>
                <w:lang w:eastAsia="en-GB"/>
              </w:rPr>
              <w:t>informed</w:t>
            </w:r>
            <w:proofErr w:type="gramEnd"/>
            <w:r>
              <w:rPr>
                <w:rFonts w:cs="Arial"/>
                <w:lang w:eastAsia="en-GB"/>
              </w:rPr>
              <w:t xml:space="preserve"> Members of the difficulties in making the payments required at the current time due to the ongoing difficulties with closing the Barclay’s account and moving all funds to Unity Trust.  It was agreed that arrangement should be made to transfer £10,000 from the Barclays Business deposit account to the Community current account and that a cheque for the same amount be raised to pay the funds into Unity Trust.</w:t>
            </w:r>
          </w:p>
        </w:tc>
      </w:tr>
      <w:tr w:rsidR="00EC11EE" w:rsidRPr="009D7B8D" w14:paraId="43814B35" w14:textId="77777777" w:rsidTr="00EC11EE">
        <w:tc>
          <w:tcPr>
            <w:tcW w:w="863" w:type="dxa"/>
            <w:gridSpan w:val="2"/>
            <w:shd w:val="clear" w:color="auto" w:fill="auto"/>
          </w:tcPr>
          <w:p w14:paraId="09859629" w14:textId="77777777" w:rsidR="00EC11EE" w:rsidRPr="009B16A6" w:rsidRDefault="00EC11EE" w:rsidP="00F503F3">
            <w:pPr>
              <w:jc w:val="both"/>
              <w:rPr>
                <w:rFonts w:cs="Arial"/>
                <w:lang w:eastAsia="en-GB"/>
              </w:rPr>
            </w:pPr>
          </w:p>
        </w:tc>
        <w:tc>
          <w:tcPr>
            <w:tcW w:w="9910" w:type="dxa"/>
            <w:gridSpan w:val="8"/>
            <w:shd w:val="clear" w:color="auto" w:fill="auto"/>
          </w:tcPr>
          <w:p w14:paraId="64DE697A" w14:textId="77777777" w:rsidR="00EC11EE" w:rsidRDefault="00EC11EE" w:rsidP="00F503F3">
            <w:pPr>
              <w:jc w:val="both"/>
              <w:rPr>
                <w:rFonts w:cs="Arial"/>
                <w:lang w:eastAsia="en-GB"/>
              </w:rPr>
            </w:pPr>
          </w:p>
        </w:tc>
      </w:tr>
      <w:tr w:rsidR="00EC11EE" w:rsidRPr="002F2F84" w14:paraId="61CB48D1" w14:textId="77777777" w:rsidTr="00EC11EE">
        <w:tc>
          <w:tcPr>
            <w:tcW w:w="863" w:type="dxa"/>
            <w:gridSpan w:val="2"/>
            <w:shd w:val="clear" w:color="auto" w:fill="auto"/>
          </w:tcPr>
          <w:p w14:paraId="522EFA95" w14:textId="77777777" w:rsidR="00EC11EE" w:rsidRPr="009B16A6" w:rsidRDefault="00EC11EE" w:rsidP="00F503F3">
            <w:pPr>
              <w:jc w:val="both"/>
              <w:rPr>
                <w:rFonts w:cs="Arial"/>
                <w:b/>
                <w:lang w:eastAsia="en-GB"/>
              </w:rPr>
            </w:pPr>
          </w:p>
        </w:tc>
        <w:tc>
          <w:tcPr>
            <w:tcW w:w="1133" w:type="dxa"/>
            <w:gridSpan w:val="3"/>
            <w:shd w:val="clear" w:color="auto" w:fill="auto"/>
          </w:tcPr>
          <w:p w14:paraId="6F500729"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6C2F9259" w14:textId="77777777" w:rsidR="00EC11EE" w:rsidRPr="009B16A6" w:rsidRDefault="00EC11EE" w:rsidP="00F503F3">
            <w:pPr>
              <w:jc w:val="both"/>
              <w:rPr>
                <w:rFonts w:cs="Arial"/>
                <w:lang w:eastAsia="en-GB"/>
              </w:rPr>
            </w:pPr>
            <w:r w:rsidRPr="009B16A6">
              <w:rPr>
                <w:rFonts w:cs="Arial"/>
                <w:b/>
              </w:rPr>
              <w:t>28</w:t>
            </w:r>
            <w:r>
              <w:rPr>
                <w:rFonts w:cs="Arial"/>
                <w:b/>
              </w:rPr>
              <w:t>9</w:t>
            </w:r>
            <w:r w:rsidRPr="009B16A6">
              <w:rPr>
                <w:rFonts w:cs="Arial"/>
                <w:b/>
              </w:rPr>
              <w:t>.1</w:t>
            </w:r>
          </w:p>
        </w:tc>
        <w:tc>
          <w:tcPr>
            <w:tcW w:w="7901" w:type="dxa"/>
            <w:gridSpan w:val="3"/>
            <w:shd w:val="clear" w:color="auto" w:fill="auto"/>
          </w:tcPr>
          <w:p w14:paraId="780E543E" w14:textId="77777777" w:rsidR="00EC11EE" w:rsidRPr="009B16A6" w:rsidRDefault="00EC11EE" w:rsidP="00F503F3">
            <w:pPr>
              <w:jc w:val="both"/>
              <w:rPr>
                <w:rFonts w:cs="Arial"/>
                <w:lang w:eastAsia="en-GB"/>
              </w:rPr>
            </w:pPr>
            <w:r w:rsidRPr="009B16A6">
              <w:rPr>
                <w:rFonts w:cs="Arial"/>
                <w:lang w:eastAsia="en-GB"/>
              </w:rPr>
              <w:t>That the following payments be made –</w:t>
            </w:r>
          </w:p>
          <w:p w14:paraId="58C2CEB9" w14:textId="77777777" w:rsidR="00EC11EE" w:rsidRPr="009B16A6" w:rsidRDefault="00EC11EE" w:rsidP="00752AAD">
            <w:pPr>
              <w:pStyle w:val="ListParagraph"/>
              <w:numPr>
                <w:ilvl w:val="0"/>
                <w:numId w:val="2"/>
              </w:numPr>
              <w:jc w:val="both"/>
              <w:rPr>
                <w:rFonts w:cs="Arial"/>
                <w:lang w:eastAsia="en-GB"/>
              </w:rPr>
            </w:pPr>
            <w:r w:rsidRPr="009B16A6">
              <w:rPr>
                <w:rFonts w:cs="Arial"/>
                <w:lang w:eastAsia="en-GB"/>
              </w:rPr>
              <w:t>Clerking Services - £2404.86</w:t>
            </w:r>
          </w:p>
          <w:p w14:paraId="44818751" w14:textId="77777777" w:rsidR="00EC11EE" w:rsidRPr="009B16A6" w:rsidRDefault="00EC11EE" w:rsidP="00752AAD">
            <w:pPr>
              <w:pStyle w:val="ListParagraph"/>
              <w:numPr>
                <w:ilvl w:val="0"/>
                <w:numId w:val="2"/>
              </w:numPr>
              <w:jc w:val="both"/>
              <w:rPr>
                <w:rFonts w:cs="Arial"/>
                <w:lang w:eastAsia="en-GB"/>
              </w:rPr>
            </w:pPr>
            <w:r w:rsidRPr="009B16A6">
              <w:rPr>
                <w:rFonts w:cs="Arial"/>
                <w:lang w:eastAsia="en-GB"/>
              </w:rPr>
              <w:t>Administration costs - £26.90</w:t>
            </w:r>
          </w:p>
          <w:p w14:paraId="38310EC9" w14:textId="77777777" w:rsidR="00EC11EE" w:rsidRPr="009B16A6" w:rsidRDefault="00EC11EE" w:rsidP="00752AAD">
            <w:pPr>
              <w:pStyle w:val="ListParagraph"/>
              <w:numPr>
                <w:ilvl w:val="0"/>
                <w:numId w:val="2"/>
              </w:numPr>
              <w:jc w:val="both"/>
              <w:rPr>
                <w:rFonts w:cs="Arial"/>
                <w:lang w:eastAsia="en-GB"/>
              </w:rPr>
            </w:pPr>
            <w:r w:rsidRPr="009B16A6">
              <w:rPr>
                <w:rFonts w:cs="Arial"/>
                <w:lang w:eastAsia="en-GB"/>
              </w:rPr>
              <w:t>ENC bin emptying - £64.19</w:t>
            </w:r>
          </w:p>
          <w:p w14:paraId="4D10FF20" w14:textId="77777777" w:rsidR="00EC11EE" w:rsidRPr="009B16A6" w:rsidRDefault="00EC11EE" w:rsidP="00752AAD">
            <w:pPr>
              <w:pStyle w:val="ListParagraph"/>
              <w:numPr>
                <w:ilvl w:val="0"/>
                <w:numId w:val="2"/>
              </w:numPr>
              <w:jc w:val="both"/>
              <w:rPr>
                <w:rFonts w:cs="Arial"/>
                <w:lang w:eastAsia="en-GB"/>
              </w:rPr>
            </w:pPr>
            <w:r w:rsidRPr="009B16A6">
              <w:rPr>
                <w:rFonts w:cs="Arial"/>
                <w:lang w:eastAsia="en-GB"/>
              </w:rPr>
              <w:t>Street light energy - £245.15</w:t>
            </w:r>
          </w:p>
          <w:p w14:paraId="20183AC1" w14:textId="77777777" w:rsidR="00EC11EE" w:rsidRPr="009B16A6" w:rsidRDefault="00EC11EE" w:rsidP="00752AAD">
            <w:pPr>
              <w:pStyle w:val="ListParagraph"/>
              <w:numPr>
                <w:ilvl w:val="0"/>
                <w:numId w:val="2"/>
              </w:numPr>
              <w:jc w:val="both"/>
              <w:rPr>
                <w:rFonts w:cs="Arial"/>
                <w:lang w:eastAsia="en-GB"/>
              </w:rPr>
            </w:pPr>
            <w:r w:rsidRPr="009B16A6">
              <w:rPr>
                <w:rFonts w:cs="Arial"/>
                <w:lang w:eastAsia="en-GB"/>
              </w:rPr>
              <w:t>Grass cutting - £280.00</w:t>
            </w:r>
          </w:p>
          <w:p w14:paraId="5C92C691" w14:textId="77777777" w:rsidR="00EC11EE" w:rsidRPr="009B16A6" w:rsidRDefault="00EC11EE" w:rsidP="00752AAD">
            <w:pPr>
              <w:pStyle w:val="ListParagraph"/>
              <w:numPr>
                <w:ilvl w:val="0"/>
                <w:numId w:val="2"/>
              </w:numPr>
              <w:jc w:val="both"/>
              <w:rPr>
                <w:rFonts w:cs="Arial"/>
                <w:lang w:eastAsia="en-GB"/>
              </w:rPr>
            </w:pPr>
            <w:r w:rsidRPr="009B16A6">
              <w:rPr>
                <w:rFonts w:cs="Arial"/>
                <w:lang w:eastAsia="en-GB"/>
              </w:rPr>
              <w:t>Job advert – £241.20</w:t>
            </w:r>
          </w:p>
          <w:p w14:paraId="05D89B52" w14:textId="77777777" w:rsidR="00EC11EE" w:rsidRPr="00E66D78" w:rsidRDefault="00EC11EE" w:rsidP="00752AAD">
            <w:pPr>
              <w:pStyle w:val="ListParagraph"/>
              <w:numPr>
                <w:ilvl w:val="0"/>
                <w:numId w:val="2"/>
              </w:numPr>
              <w:jc w:val="both"/>
              <w:rPr>
                <w:rFonts w:cs="Arial"/>
                <w:lang w:eastAsia="en-GB"/>
              </w:rPr>
            </w:pPr>
            <w:r w:rsidRPr="009B16A6">
              <w:rPr>
                <w:rFonts w:cs="Arial"/>
                <w:lang w:eastAsia="en-GB"/>
              </w:rPr>
              <w:lastRenderedPageBreak/>
              <w:t>Street light maintenance - £222.84</w:t>
            </w:r>
          </w:p>
        </w:tc>
      </w:tr>
      <w:tr w:rsidR="00EC11EE" w:rsidRPr="002F2F84" w14:paraId="5631D07D" w14:textId="77777777" w:rsidTr="00EC11EE">
        <w:tc>
          <w:tcPr>
            <w:tcW w:w="863" w:type="dxa"/>
            <w:gridSpan w:val="2"/>
            <w:shd w:val="clear" w:color="auto" w:fill="auto"/>
          </w:tcPr>
          <w:p w14:paraId="4EB56453" w14:textId="77777777" w:rsidR="00EC11EE" w:rsidRPr="009B16A6" w:rsidRDefault="00EC11EE" w:rsidP="00F503F3">
            <w:pPr>
              <w:jc w:val="both"/>
              <w:rPr>
                <w:rFonts w:cs="Arial"/>
                <w:b/>
                <w:lang w:eastAsia="en-GB"/>
              </w:rPr>
            </w:pPr>
          </w:p>
        </w:tc>
        <w:tc>
          <w:tcPr>
            <w:tcW w:w="1133" w:type="dxa"/>
            <w:gridSpan w:val="3"/>
            <w:shd w:val="clear" w:color="auto" w:fill="auto"/>
          </w:tcPr>
          <w:p w14:paraId="1FD69B4C" w14:textId="77777777" w:rsidR="00EC11EE" w:rsidRPr="009B16A6" w:rsidRDefault="00EC11EE" w:rsidP="00F503F3">
            <w:pPr>
              <w:jc w:val="both"/>
              <w:rPr>
                <w:rFonts w:cs="Arial"/>
                <w:b/>
                <w:lang w:eastAsia="en-GB"/>
              </w:rPr>
            </w:pPr>
          </w:p>
        </w:tc>
        <w:tc>
          <w:tcPr>
            <w:tcW w:w="876" w:type="dxa"/>
            <w:gridSpan w:val="2"/>
            <w:shd w:val="clear" w:color="auto" w:fill="auto"/>
          </w:tcPr>
          <w:p w14:paraId="07106F9B" w14:textId="77777777" w:rsidR="00EC11EE" w:rsidRPr="009B16A6" w:rsidRDefault="00EC11EE" w:rsidP="00F503F3">
            <w:pPr>
              <w:jc w:val="both"/>
              <w:rPr>
                <w:rFonts w:cs="Arial"/>
                <w:b/>
              </w:rPr>
            </w:pPr>
            <w:r>
              <w:rPr>
                <w:rFonts w:cs="Arial"/>
                <w:b/>
              </w:rPr>
              <w:t>289.2</w:t>
            </w:r>
          </w:p>
        </w:tc>
        <w:tc>
          <w:tcPr>
            <w:tcW w:w="7901" w:type="dxa"/>
            <w:gridSpan w:val="3"/>
            <w:shd w:val="clear" w:color="auto" w:fill="auto"/>
          </w:tcPr>
          <w:p w14:paraId="1C963B3E" w14:textId="77777777" w:rsidR="00EC11EE" w:rsidRPr="009B16A6" w:rsidRDefault="00EC11EE" w:rsidP="00F503F3">
            <w:pPr>
              <w:jc w:val="both"/>
              <w:rPr>
                <w:rFonts w:cs="Arial"/>
                <w:lang w:eastAsia="en-GB"/>
              </w:rPr>
            </w:pPr>
            <w:r w:rsidRPr="009B16A6">
              <w:rPr>
                <w:rFonts w:cs="Arial"/>
                <w:lang w:eastAsia="en-GB"/>
              </w:rPr>
              <w:t xml:space="preserve">That the following payments made between meetings </w:t>
            </w:r>
            <w:r>
              <w:rPr>
                <w:rFonts w:cs="Arial"/>
                <w:lang w:eastAsia="en-GB"/>
              </w:rPr>
              <w:t>be</w:t>
            </w:r>
            <w:r w:rsidRPr="009B16A6">
              <w:rPr>
                <w:rFonts w:cs="Arial"/>
                <w:lang w:eastAsia="en-GB"/>
              </w:rPr>
              <w:t xml:space="preserve"> </w:t>
            </w:r>
            <w:proofErr w:type="gramStart"/>
            <w:r w:rsidRPr="009B16A6">
              <w:rPr>
                <w:rFonts w:cs="Arial"/>
                <w:lang w:eastAsia="en-GB"/>
              </w:rPr>
              <w:t>ratified:-</w:t>
            </w:r>
            <w:proofErr w:type="gramEnd"/>
          </w:p>
          <w:p w14:paraId="4A6B7A43" w14:textId="77777777" w:rsidR="00EC11EE" w:rsidRPr="009B16A6" w:rsidRDefault="00EC11EE" w:rsidP="00752AAD">
            <w:pPr>
              <w:pStyle w:val="ListParagraph"/>
              <w:numPr>
                <w:ilvl w:val="0"/>
                <w:numId w:val="3"/>
              </w:numPr>
              <w:jc w:val="both"/>
              <w:rPr>
                <w:rFonts w:cs="Arial"/>
                <w:lang w:eastAsia="en-GB"/>
              </w:rPr>
            </w:pPr>
            <w:r w:rsidRPr="009B16A6">
              <w:rPr>
                <w:rFonts w:cs="Arial"/>
                <w:lang w:eastAsia="en-GB"/>
              </w:rPr>
              <w:t>Street light energy - £249.72</w:t>
            </w:r>
          </w:p>
          <w:p w14:paraId="183E33C9" w14:textId="77777777" w:rsidR="00EC11EE" w:rsidRDefault="00EC11EE" w:rsidP="00752AAD">
            <w:pPr>
              <w:pStyle w:val="ListParagraph"/>
              <w:numPr>
                <w:ilvl w:val="0"/>
                <w:numId w:val="3"/>
              </w:numPr>
              <w:jc w:val="both"/>
              <w:rPr>
                <w:rFonts w:cs="Arial"/>
                <w:lang w:eastAsia="en-GB"/>
              </w:rPr>
            </w:pPr>
            <w:r w:rsidRPr="009B16A6">
              <w:rPr>
                <w:rFonts w:cs="Arial"/>
                <w:lang w:eastAsia="en-GB"/>
              </w:rPr>
              <w:t>Street light maintenance - £56.33</w:t>
            </w:r>
          </w:p>
          <w:p w14:paraId="25555886" w14:textId="77777777" w:rsidR="00EC11EE" w:rsidRPr="00E66D78" w:rsidRDefault="00EC11EE" w:rsidP="00752AAD">
            <w:pPr>
              <w:pStyle w:val="ListParagraph"/>
              <w:numPr>
                <w:ilvl w:val="0"/>
                <w:numId w:val="3"/>
              </w:numPr>
              <w:jc w:val="both"/>
              <w:rPr>
                <w:rFonts w:cs="Arial"/>
                <w:lang w:eastAsia="en-GB"/>
              </w:rPr>
            </w:pPr>
            <w:r w:rsidRPr="00E66D78">
              <w:rPr>
                <w:rFonts w:cs="Arial"/>
                <w:lang w:eastAsia="en-GB"/>
              </w:rPr>
              <w:t>Annual cloud storage refund - £40.00</w:t>
            </w:r>
          </w:p>
        </w:tc>
      </w:tr>
      <w:tr w:rsidR="00EC11EE" w:rsidRPr="002F2F84" w14:paraId="1CCD33B8" w14:textId="77777777" w:rsidTr="00EC11EE">
        <w:tc>
          <w:tcPr>
            <w:tcW w:w="863" w:type="dxa"/>
            <w:gridSpan w:val="2"/>
            <w:shd w:val="clear" w:color="auto" w:fill="auto"/>
          </w:tcPr>
          <w:p w14:paraId="50183402" w14:textId="77777777" w:rsidR="00EC11EE" w:rsidRPr="009B16A6" w:rsidRDefault="00EC11EE" w:rsidP="00F503F3">
            <w:pPr>
              <w:jc w:val="both"/>
              <w:rPr>
                <w:rFonts w:cs="Arial"/>
                <w:b/>
                <w:lang w:eastAsia="en-GB"/>
              </w:rPr>
            </w:pPr>
          </w:p>
        </w:tc>
        <w:tc>
          <w:tcPr>
            <w:tcW w:w="1133" w:type="dxa"/>
            <w:gridSpan w:val="3"/>
            <w:shd w:val="clear" w:color="auto" w:fill="auto"/>
          </w:tcPr>
          <w:p w14:paraId="4B902072" w14:textId="77777777" w:rsidR="00EC11EE" w:rsidRPr="009B16A6" w:rsidRDefault="00EC11EE" w:rsidP="00F503F3">
            <w:pPr>
              <w:jc w:val="both"/>
              <w:rPr>
                <w:rFonts w:cs="Arial"/>
                <w:b/>
                <w:lang w:eastAsia="en-GB"/>
              </w:rPr>
            </w:pPr>
          </w:p>
        </w:tc>
        <w:tc>
          <w:tcPr>
            <w:tcW w:w="876" w:type="dxa"/>
            <w:gridSpan w:val="2"/>
            <w:shd w:val="clear" w:color="auto" w:fill="auto"/>
          </w:tcPr>
          <w:p w14:paraId="73398895" w14:textId="77777777" w:rsidR="00EC11EE" w:rsidRPr="009B16A6" w:rsidRDefault="00EC11EE" w:rsidP="00F503F3">
            <w:pPr>
              <w:jc w:val="both"/>
              <w:rPr>
                <w:rFonts w:cs="Arial"/>
                <w:b/>
              </w:rPr>
            </w:pPr>
            <w:r>
              <w:rPr>
                <w:rFonts w:cs="Arial"/>
                <w:b/>
              </w:rPr>
              <w:t>289.3</w:t>
            </w:r>
          </w:p>
        </w:tc>
        <w:tc>
          <w:tcPr>
            <w:tcW w:w="7901" w:type="dxa"/>
            <w:gridSpan w:val="3"/>
            <w:shd w:val="clear" w:color="auto" w:fill="auto"/>
          </w:tcPr>
          <w:p w14:paraId="0139ADCD" w14:textId="77777777" w:rsidR="00EC11EE" w:rsidRDefault="00EC11EE" w:rsidP="00F503F3">
            <w:pPr>
              <w:jc w:val="both"/>
              <w:rPr>
                <w:rFonts w:cs="Arial"/>
                <w:lang w:eastAsia="en-GB"/>
              </w:rPr>
            </w:pPr>
            <w:r>
              <w:rPr>
                <w:rFonts w:cs="Arial"/>
                <w:lang w:eastAsia="en-GB"/>
              </w:rPr>
              <w:t>That the transfer of £10,000 from Barclays to Unity Trust be actioned as soon as possible</w:t>
            </w:r>
          </w:p>
        </w:tc>
      </w:tr>
      <w:tr w:rsidR="00EC11EE" w:rsidRPr="009D7B8D" w14:paraId="077F99DD" w14:textId="77777777" w:rsidTr="00EC11EE">
        <w:tc>
          <w:tcPr>
            <w:tcW w:w="863" w:type="dxa"/>
            <w:gridSpan w:val="2"/>
            <w:shd w:val="clear" w:color="auto" w:fill="auto"/>
          </w:tcPr>
          <w:p w14:paraId="0745CDB3" w14:textId="77777777" w:rsidR="00EC11EE" w:rsidRPr="009B16A6" w:rsidRDefault="00EC11EE" w:rsidP="00F503F3">
            <w:pPr>
              <w:jc w:val="both"/>
              <w:rPr>
                <w:rFonts w:cs="Arial"/>
                <w:b/>
                <w:lang w:eastAsia="en-GB"/>
              </w:rPr>
            </w:pPr>
          </w:p>
        </w:tc>
        <w:tc>
          <w:tcPr>
            <w:tcW w:w="9910" w:type="dxa"/>
            <w:gridSpan w:val="8"/>
            <w:shd w:val="clear" w:color="auto" w:fill="auto"/>
          </w:tcPr>
          <w:p w14:paraId="1BF0FF51" w14:textId="77777777" w:rsidR="00EC11EE" w:rsidRPr="009B16A6" w:rsidRDefault="00EC11EE" w:rsidP="00F503F3">
            <w:pPr>
              <w:jc w:val="both"/>
              <w:rPr>
                <w:rFonts w:cs="Arial"/>
                <w:lang w:eastAsia="en-GB"/>
              </w:rPr>
            </w:pPr>
          </w:p>
        </w:tc>
      </w:tr>
      <w:tr w:rsidR="00EC11EE" w:rsidRPr="002F2F84" w14:paraId="1EEFB38E" w14:textId="77777777" w:rsidTr="00EC11EE">
        <w:tc>
          <w:tcPr>
            <w:tcW w:w="863" w:type="dxa"/>
            <w:gridSpan w:val="2"/>
            <w:shd w:val="clear" w:color="auto" w:fill="auto"/>
          </w:tcPr>
          <w:p w14:paraId="453E5D6F" w14:textId="77777777" w:rsidR="00EC11EE" w:rsidRPr="009B16A6" w:rsidRDefault="00EC11EE" w:rsidP="00F503F3">
            <w:pPr>
              <w:jc w:val="both"/>
              <w:rPr>
                <w:rFonts w:cs="Arial"/>
                <w:b/>
                <w:lang w:eastAsia="en-GB"/>
              </w:rPr>
            </w:pPr>
            <w:r w:rsidRPr="009B16A6">
              <w:rPr>
                <w:rFonts w:cs="Arial"/>
                <w:b/>
                <w:lang w:eastAsia="en-GB"/>
              </w:rPr>
              <w:t>18/2</w:t>
            </w:r>
            <w:r>
              <w:rPr>
                <w:rFonts w:cs="Arial"/>
                <w:b/>
                <w:lang w:eastAsia="en-GB"/>
              </w:rPr>
              <w:t>90</w:t>
            </w:r>
          </w:p>
        </w:tc>
        <w:tc>
          <w:tcPr>
            <w:tcW w:w="9910" w:type="dxa"/>
            <w:gridSpan w:val="8"/>
            <w:shd w:val="clear" w:color="auto" w:fill="auto"/>
          </w:tcPr>
          <w:p w14:paraId="0493389E" w14:textId="77777777" w:rsidR="00EC11EE" w:rsidRPr="009B16A6" w:rsidRDefault="00EC11EE" w:rsidP="00F503F3">
            <w:pPr>
              <w:jc w:val="both"/>
              <w:rPr>
                <w:rFonts w:cs="Arial"/>
                <w:lang w:eastAsia="en-GB"/>
              </w:rPr>
            </w:pPr>
            <w:r w:rsidRPr="009B16A6">
              <w:rPr>
                <w:rFonts w:cs="Arial"/>
                <w:b/>
              </w:rPr>
              <w:t>BANK RECONCILLIATION</w:t>
            </w:r>
          </w:p>
        </w:tc>
      </w:tr>
      <w:tr w:rsidR="00EC11EE" w:rsidRPr="009D7B8D" w14:paraId="2FC099BB" w14:textId="77777777" w:rsidTr="00EC11EE">
        <w:tc>
          <w:tcPr>
            <w:tcW w:w="863" w:type="dxa"/>
            <w:gridSpan w:val="2"/>
            <w:shd w:val="clear" w:color="auto" w:fill="auto"/>
          </w:tcPr>
          <w:p w14:paraId="6CC8243A" w14:textId="77777777" w:rsidR="00EC11EE" w:rsidRPr="009B16A6" w:rsidRDefault="00EC11EE" w:rsidP="00F503F3">
            <w:pPr>
              <w:jc w:val="both"/>
              <w:rPr>
                <w:rFonts w:cs="Arial"/>
                <w:b/>
                <w:lang w:eastAsia="en-GB"/>
              </w:rPr>
            </w:pPr>
          </w:p>
        </w:tc>
        <w:tc>
          <w:tcPr>
            <w:tcW w:w="9910" w:type="dxa"/>
            <w:gridSpan w:val="8"/>
            <w:shd w:val="clear" w:color="auto" w:fill="auto"/>
          </w:tcPr>
          <w:p w14:paraId="5522B683" w14:textId="77777777" w:rsidR="00EC11EE" w:rsidRPr="009B16A6" w:rsidRDefault="00EC11EE" w:rsidP="00F503F3">
            <w:pPr>
              <w:jc w:val="both"/>
              <w:rPr>
                <w:rFonts w:cs="Arial"/>
                <w:lang w:eastAsia="en-GB"/>
              </w:rPr>
            </w:pPr>
          </w:p>
        </w:tc>
      </w:tr>
      <w:tr w:rsidR="00EC11EE" w:rsidRPr="002F2F84" w14:paraId="5BB3D377" w14:textId="77777777" w:rsidTr="00EC11EE">
        <w:tc>
          <w:tcPr>
            <w:tcW w:w="863" w:type="dxa"/>
            <w:gridSpan w:val="2"/>
            <w:shd w:val="clear" w:color="auto" w:fill="auto"/>
          </w:tcPr>
          <w:p w14:paraId="0AD6621E" w14:textId="77777777" w:rsidR="00EC11EE" w:rsidRPr="009B16A6" w:rsidRDefault="00EC11EE" w:rsidP="00F503F3">
            <w:pPr>
              <w:jc w:val="both"/>
              <w:rPr>
                <w:rFonts w:cs="Arial"/>
                <w:b/>
                <w:lang w:eastAsia="en-GB"/>
              </w:rPr>
            </w:pPr>
          </w:p>
        </w:tc>
        <w:tc>
          <w:tcPr>
            <w:tcW w:w="1133" w:type="dxa"/>
            <w:gridSpan w:val="3"/>
            <w:shd w:val="clear" w:color="auto" w:fill="auto"/>
          </w:tcPr>
          <w:p w14:paraId="5D7EE1CD"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67A96B8F" w14:textId="77777777" w:rsidR="00EC11EE" w:rsidRPr="009B16A6" w:rsidRDefault="00EC11EE" w:rsidP="00F503F3">
            <w:pPr>
              <w:jc w:val="both"/>
              <w:rPr>
                <w:rFonts w:cs="Arial"/>
                <w:lang w:eastAsia="en-GB"/>
              </w:rPr>
            </w:pPr>
            <w:r w:rsidRPr="009B16A6">
              <w:rPr>
                <w:rFonts w:cs="Arial"/>
                <w:b/>
              </w:rPr>
              <w:t>2</w:t>
            </w:r>
            <w:r>
              <w:rPr>
                <w:rFonts w:cs="Arial"/>
                <w:b/>
              </w:rPr>
              <w:t>90</w:t>
            </w:r>
            <w:r w:rsidRPr="009B16A6">
              <w:rPr>
                <w:rFonts w:cs="Arial"/>
                <w:b/>
              </w:rPr>
              <w:t>.1</w:t>
            </w:r>
          </w:p>
        </w:tc>
        <w:tc>
          <w:tcPr>
            <w:tcW w:w="7901" w:type="dxa"/>
            <w:gridSpan w:val="3"/>
            <w:shd w:val="clear" w:color="auto" w:fill="auto"/>
          </w:tcPr>
          <w:p w14:paraId="699030FA" w14:textId="77777777" w:rsidR="00EC11EE" w:rsidRPr="009B16A6" w:rsidRDefault="00EC11EE" w:rsidP="00F503F3">
            <w:pPr>
              <w:jc w:val="both"/>
              <w:rPr>
                <w:rFonts w:cs="Arial"/>
                <w:lang w:eastAsia="en-GB"/>
              </w:rPr>
            </w:pPr>
            <w:r w:rsidRPr="009B16A6">
              <w:rPr>
                <w:rFonts w:cs="Arial"/>
              </w:rPr>
              <w:t xml:space="preserve">That the bank reconciliation </w:t>
            </w:r>
            <w:proofErr w:type="gramStart"/>
            <w:r w:rsidRPr="009B16A6">
              <w:rPr>
                <w:rFonts w:cs="Arial"/>
              </w:rPr>
              <w:t>report</w:t>
            </w:r>
            <w:proofErr w:type="gramEnd"/>
            <w:r w:rsidRPr="009B16A6">
              <w:rPr>
                <w:rFonts w:cs="Arial"/>
              </w:rPr>
              <w:t xml:space="preserve"> up to 28 February 2019 be received and noted</w:t>
            </w:r>
          </w:p>
        </w:tc>
      </w:tr>
      <w:tr w:rsidR="00EC11EE" w:rsidRPr="002F2F84" w14:paraId="1C6306FC" w14:textId="77777777" w:rsidTr="00EC11EE">
        <w:tc>
          <w:tcPr>
            <w:tcW w:w="863" w:type="dxa"/>
            <w:gridSpan w:val="2"/>
            <w:shd w:val="clear" w:color="auto" w:fill="auto"/>
          </w:tcPr>
          <w:p w14:paraId="1CC4649C" w14:textId="77777777" w:rsidR="00EC11EE" w:rsidRPr="009B16A6" w:rsidRDefault="00EC11EE" w:rsidP="00F503F3">
            <w:pPr>
              <w:jc w:val="both"/>
              <w:rPr>
                <w:rFonts w:cs="Arial"/>
                <w:b/>
                <w:lang w:eastAsia="en-GB"/>
              </w:rPr>
            </w:pPr>
          </w:p>
        </w:tc>
        <w:tc>
          <w:tcPr>
            <w:tcW w:w="1133" w:type="dxa"/>
            <w:gridSpan w:val="3"/>
            <w:shd w:val="clear" w:color="auto" w:fill="auto"/>
          </w:tcPr>
          <w:p w14:paraId="3554691F" w14:textId="77777777" w:rsidR="00EC11EE" w:rsidRPr="009B16A6" w:rsidRDefault="00EC11EE" w:rsidP="00F503F3">
            <w:pPr>
              <w:jc w:val="both"/>
              <w:rPr>
                <w:rFonts w:cs="Arial"/>
                <w:b/>
                <w:lang w:eastAsia="en-GB"/>
              </w:rPr>
            </w:pPr>
          </w:p>
        </w:tc>
        <w:tc>
          <w:tcPr>
            <w:tcW w:w="876" w:type="dxa"/>
            <w:gridSpan w:val="2"/>
            <w:shd w:val="clear" w:color="auto" w:fill="auto"/>
          </w:tcPr>
          <w:p w14:paraId="0251A9CD" w14:textId="77777777" w:rsidR="00EC11EE" w:rsidRPr="009B16A6" w:rsidRDefault="00EC11EE" w:rsidP="00F503F3">
            <w:pPr>
              <w:jc w:val="both"/>
              <w:rPr>
                <w:rFonts w:cs="Arial"/>
                <w:lang w:eastAsia="en-GB"/>
              </w:rPr>
            </w:pPr>
            <w:r w:rsidRPr="009B16A6">
              <w:rPr>
                <w:rFonts w:cs="Arial"/>
                <w:b/>
              </w:rPr>
              <w:t>2</w:t>
            </w:r>
            <w:r>
              <w:rPr>
                <w:rFonts w:cs="Arial"/>
                <w:b/>
              </w:rPr>
              <w:t>90</w:t>
            </w:r>
            <w:r w:rsidRPr="009B16A6">
              <w:rPr>
                <w:rFonts w:cs="Arial"/>
                <w:b/>
              </w:rPr>
              <w:t>.2</w:t>
            </w:r>
          </w:p>
        </w:tc>
        <w:tc>
          <w:tcPr>
            <w:tcW w:w="7901" w:type="dxa"/>
            <w:gridSpan w:val="3"/>
            <w:shd w:val="clear" w:color="auto" w:fill="auto"/>
          </w:tcPr>
          <w:p w14:paraId="11EBC14B" w14:textId="77777777" w:rsidR="00EC11EE" w:rsidRPr="009B16A6" w:rsidRDefault="00EC11EE" w:rsidP="00F503F3">
            <w:pPr>
              <w:jc w:val="both"/>
              <w:rPr>
                <w:rFonts w:cs="Arial"/>
              </w:rPr>
            </w:pPr>
            <w:r w:rsidRPr="009B16A6">
              <w:rPr>
                <w:rFonts w:cs="Arial"/>
              </w:rPr>
              <w:t xml:space="preserve">That the bank reconciliation </w:t>
            </w:r>
            <w:proofErr w:type="gramStart"/>
            <w:r w:rsidRPr="009B16A6">
              <w:rPr>
                <w:rFonts w:cs="Arial"/>
              </w:rPr>
              <w:t>report</w:t>
            </w:r>
            <w:proofErr w:type="gramEnd"/>
            <w:r w:rsidRPr="009B16A6">
              <w:rPr>
                <w:rFonts w:cs="Arial"/>
              </w:rPr>
              <w:t xml:space="preserve"> up to 31 March 2019 be received and noted</w:t>
            </w:r>
          </w:p>
        </w:tc>
      </w:tr>
      <w:tr w:rsidR="00EC11EE" w:rsidRPr="009D7B8D" w14:paraId="2ED045FA" w14:textId="77777777" w:rsidTr="00EC11EE">
        <w:tc>
          <w:tcPr>
            <w:tcW w:w="863" w:type="dxa"/>
            <w:gridSpan w:val="2"/>
            <w:shd w:val="clear" w:color="auto" w:fill="auto"/>
          </w:tcPr>
          <w:p w14:paraId="1E0FA686" w14:textId="77777777" w:rsidR="00EC11EE" w:rsidRPr="009B16A6" w:rsidRDefault="00EC11EE" w:rsidP="00F503F3">
            <w:pPr>
              <w:jc w:val="both"/>
              <w:rPr>
                <w:rFonts w:cs="Arial"/>
                <w:b/>
                <w:lang w:eastAsia="en-GB"/>
              </w:rPr>
            </w:pPr>
          </w:p>
        </w:tc>
        <w:tc>
          <w:tcPr>
            <w:tcW w:w="1133" w:type="dxa"/>
            <w:gridSpan w:val="3"/>
            <w:shd w:val="clear" w:color="auto" w:fill="auto"/>
          </w:tcPr>
          <w:p w14:paraId="59742644" w14:textId="77777777" w:rsidR="00EC11EE" w:rsidRPr="009B16A6" w:rsidRDefault="00EC11EE" w:rsidP="00F503F3">
            <w:pPr>
              <w:jc w:val="both"/>
              <w:rPr>
                <w:rFonts w:cs="Arial"/>
                <w:b/>
                <w:lang w:eastAsia="en-GB"/>
              </w:rPr>
            </w:pPr>
          </w:p>
        </w:tc>
        <w:tc>
          <w:tcPr>
            <w:tcW w:w="876" w:type="dxa"/>
            <w:gridSpan w:val="2"/>
            <w:shd w:val="clear" w:color="auto" w:fill="auto"/>
          </w:tcPr>
          <w:p w14:paraId="57ECD266" w14:textId="77777777" w:rsidR="00EC11EE" w:rsidRPr="009B16A6" w:rsidRDefault="00EC11EE" w:rsidP="00F503F3">
            <w:pPr>
              <w:jc w:val="both"/>
              <w:rPr>
                <w:rFonts w:cs="Arial"/>
                <w:lang w:eastAsia="en-GB"/>
              </w:rPr>
            </w:pPr>
          </w:p>
        </w:tc>
        <w:tc>
          <w:tcPr>
            <w:tcW w:w="7901" w:type="dxa"/>
            <w:gridSpan w:val="3"/>
            <w:shd w:val="clear" w:color="auto" w:fill="auto"/>
          </w:tcPr>
          <w:p w14:paraId="335068C6" w14:textId="77777777" w:rsidR="00EC11EE" w:rsidRPr="009B16A6" w:rsidRDefault="00EC11EE" w:rsidP="00F503F3">
            <w:pPr>
              <w:jc w:val="both"/>
              <w:rPr>
                <w:rFonts w:cs="Arial"/>
                <w:lang w:eastAsia="en-GB"/>
              </w:rPr>
            </w:pPr>
          </w:p>
        </w:tc>
      </w:tr>
      <w:tr w:rsidR="00EC11EE" w:rsidRPr="002F2F84" w14:paraId="7B5F135B" w14:textId="77777777" w:rsidTr="00EC11EE">
        <w:tc>
          <w:tcPr>
            <w:tcW w:w="863" w:type="dxa"/>
            <w:gridSpan w:val="2"/>
            <w:shd w:val="clear" w:color="auto" w:fill="auto"/>
          </w:tcPr>
          <w:p w14:paraId="07195DB1" w14:textId="77777777" w:rsidR="00EC11EE" w:rsidRPr="009B16A6" w:rsidRDefault="00EC11EE" w:rsidP="00F503F3">
            <w:pPr>
              <w:jc w:val="both"/>
              <w:rPr>
                <w:rFonts w:cs="Arial"/>
                <w:b/>
                <w:lang w:eastAsia="en-GB"/>
              </w:rPr>
            </w:pPr>
            <w:r w:rsidRPr="009B16A6">
              <w:rPr>
                <w:rFonts w:cs="Arial"/>
                <w:b/>
                <w:lang w:eastAsia="en-GB"/>
              </w:rPr>
              <w:t>18/29</w:t>
            </w:r>
            <w:r>
              <w:rPr>
                <w:rFonts w:cs="Arial"/>
                <w:b/>
                <w:lang w:eastAsia="en-GB"/>
              </w:rPr>
              <w:t>1</w:t>
            </w:r>
          </w:p>
        </w:tc>
        <w:tc>
          <w:tcPr>
            <w:tcW w:w="9910" w:type="dxa"/>
            <w:gridSpan w:val="8"/>
            <w:shd w:val="clear" w:color="auto" w:fill="auto"/>
          </w:tcPr>
          <w:p w14:paraId="732C08EB" w14:textId="77777777" w:rsidR="00EC11EE" w:rsidRPr="00E65381" w:rsidRDefault="00EC11EE" w:rsidP="00F503F3">
            <w:pPr>
              <w:jc w:val="both"/>
              <w:rPr>
                <w:rFonts w:cs="Arial"/>
                <w:lang w:eastAsia="en-GB"/>
              </w:rPr>
            </w:pPr>
            <w:r w:rsidRPr="009B16A6">
              <w:rPr>
                <w:rFonts w:cs="Arial"/>
                <w:b/>
                <w:lang w:eastAsia="en-GB"/>
              </w:rPr>
              <w:t>BUDGET REPORT</w:t>
            </w:r>
          </w:p>
        </w:tc>
      </w:tr>
      <w:tr w:rsidR="00EC11EE" w:rsidRPr="002F2F84" w14:paraId="6048804A" w14:textId="77777777" w:rsidTr="00EC11EE">
        <w:tc>
          <w:tcPr>
            <w:tcW w:w="863" w:type="dxa"/>
            <w:gridSpan w:val="2"/>
            <w:shd w:val="clear" w:color="auto" w:fill="auto"/>
          </w:tcPr>
          <w:p w14:paraId="09769128" w14:textId="77777777" w:rsidR="00EC11EE" w:rsidRPr="009B16A6" w:rsidRDefault="00EC11EE" w:rsidP="00F503F3">
            <w:pPr>
              <w:jc w:val="both"/>
              <w:rPr>
                <w:rFonts w:cs="Arial"/>
                <w:b/>
                <w:lang w:eastAsia="en-GB"/>
              </w:rPr>
            </w:pPr>
          </w:p>
        </w:tc>
        <w:tc>
          <w:tcPr>
            <w:tcW w:w="9910" w:type="dxa"/>
            <w:gridSpan w:val="8"/>
            <w:shd w:val="clear" w:color="auto" w:fill="auto"/>
          </w:tcPr>
          <w:p w14:paraId="24AB7231" w14:textId="77777777" w:rsidR="00EC11EE" w:rsidRPr="009B16A6" w:rsidRDefault="00EC11EE" w:rsidP="00F503F3">
            <w:pPr>
              <w:jc w:val="both"/>
              <w:rPr>
                <w:rFonts w:cs="Arial"/>
                <w:b/>
                <w:lang w:eastAsia="en-GB"/>
              </w:rPr>
            </w:pPr>
          </w:p>
        </w:tc>
      </w:tr>
      <w:tr w:rsidR="00EC11EE" w:rsidRPr="009B16A6" w14:paraId="256749E8" w14:textId="77777777" w:rsidTr="00F503F3">
        <w:trPr>
          <w:gridAfter w:val="1"/>
          <w:wAfter w:w="10" w:type="dxa"/>
        </w:trPr>
        <w:tc>
          <w:tcPr>
            <w:tcW w:w="863" w:type="dxa"/>
            <w:gridSpan w:val="2"/>
            <w:shd w:val="clear" w:color="auto" w:fill="auto"/>
          </w:tcPr>
          <w:p w14:paraId="586E8374" w14:textId="77777777" w:rsidR="00EC11EE" w:rsidRPr="009B16A6" w:rsidRDefault="00EC11EE" w:rsidP="00F503F3">
            <w:pPr>
              <w:jc w:val="both"/>
              <w:rPr>
                <w:rFonts w:cs="Arial"/>
                <w:b/>
                <w:lang w:eastAsia="en-GB"/>
              </w:rPr>
            </w:pPr>
          </w:p>
        </w:tc>
        <w:tc>
          <w:tcPr>
            <w:tcW w:w="1133" w:type="dxa"/>
            <w:gridSpan w:val="3"/>
            <w:shd w:val="clear" w:color="auto" w:fill="auto"/>
          </w:tcPr>
          <w:p w14:paraId="22B5DA8D" w14:textId="77777777" w:rsidR="00EC11EE" w:rsidRPr="009B16A6" w:rsidRDefault="00EC11EE" w:rsidP="00F503F3">
            <w:pPr>
              <w:jc w:val="both"/>
              <w:rPr>
                <w:rFonts w:cs="Arial"/>
                <w:b/>
                <w:lang w:eastAsia="en-GB"/>
              </w:rPr>
            </w:pPr>
            <w:r w:rsidRPr="009B16A6">
              <w:rPr>
                <w:rFonts w:cs="Arial"/>
                <w:b/>
                <w:lang w:eastAsia="en-GB"/>
              </w:rPr>
              <w:t>Resolved</w:t>
            </w:r>
          </w:p>
        </w:tc>
        <w:tc>
          <w:tcPr>
            <w:tcW w:w="8767" w:type="dxa"/>
            <w:gridSpan w:val="4"/>
            <w:shd w:val="clear" w:color="auto" w:fill="auto"/>
          </w:tcPr>
          <w:p w14:paraId="358E0BCB" w14:textId="77777777" w:rsidR="00EC11EE" w:rsidRPr="009B16A6" w:rsidRDefault="00EC11EE" w:rsidP="00F503F3">
            <w:pPr>
              <w:jc w:val="both"/>
              <w:rPr>
                <w:rFonts w:cs="Arial"/>
                <w:lang w:eastAsia="en-GB"/>
              </w:rPr>
            </w:pPr>
            <w:r w:rsidRPr="009B16A6">
              <w:rPr>
                <w:rFonts w:cs="Arial"/>
                <w:lang w:eastAsia="en-GB"/>
              </w:rPr>
              <w:t>That the budget report to the end of March be received and noted</w:t>
            </w:r>
          </w:p>
        </w:tc>
      </w:tr>
      <w:tr w:rsidR="00EC11EE" w:rsidRPr="002F2F84" w14:paraId="389300ED" w14:textId="77777777" w:rsidTr="00EC11EE">
        <w:tc>
          <w:tcPr>
            <w:tcW w:w="863" w:type="dxa"/>
            <w:gridSpan w:val="2"/>
            <w:shd w:val="clear" w:color="auto" w:fill="auto"/>
          </w:tcPr>
          <w:p w14:paraId="068B16FC" w14:textId="77777777" w:rsidR="00EC11EE" w:rsidRPr="009B16A6" w:rsidRDefault="00EC11EE" w:rsidP="00F503F3">
            <w:pPr>
              <w:jc w:val="both"/>
              <w:rPr>
                <w:rFonts w:cs="Arial"/>
                <w:b/>
                <w:lang w:eastAsia="en-GB"/>
              </w:rPr>
            </w:pPr>
          </w:p>
        </w:tc>
        <w:tc>
          <w:tcPr>
            <w:tcW w:w="9910" w:type="dxa"/>
            <w:gridSpan w:val="8"/>
            <w:shd w:val="clear" w:color="auto" w:fill="auto"/>
          </w:tcPr>
          <w:p w14:paraId="20FD82E3" w14:textId="77777777" w:rsidR="00EC11EE" w:rsidRPr="009B16A6" w:rsidRDefault="00EC11EE" w:rsidP="00F503F3">
            <w:pPr>
              <w:jc w:val="both"/>
              <w:rPr>
                <w:rFonts w:cs="Arial"/>
                <w:lang w:eastAsia="en-GB"/>
              </w:rPr>
            </w:pPr>
          </w:p>
        </w:tc>
      </w:tr>
      <w:tr w:rsidR="00EC11EE" w:rsidRPr="002F2F84" w14:paraId="0751E5F0" w14:textId="77777777" w:rsidTr="00EC11EE">
        <w:tc>
          <w:tcPr>
            <w:tcW w:w="863" w:type="dxa"/>
            <w:gridSpan w:val="2"/>
            <w:shd w:val="clear" w:color="auto" w:fill="auto"/>
          </w:tcPr>
          <w:p w14:paraId="7A97625B" w14:textId="77777777" w:rsidR="00EC11EE" w:rsidRPr="009B16A6" w:rsidRDefault="00EC11EE" w:rsidP="00F503F3">
            <w:pPr>
              <w:jc w:val="both"/>
              <w:rPr>
                <w:rFonts w:cs="Arial"/>
                <w:b/>
                <w:lang w:eastAsia="en-GB"/>
              </w:rPr>
            </w:pPr>
            <w:r w:rsidRPr="009B16A6">
              <w:rPr>
                <w:rFonts w:cs="Arial"/>
                <w:b/>
                <w:lang w:eastAsia="en-GB"/>
              </w:rPr>
              <w:t>18/291</w:t>
            </w:r>
          </w:p>
        </w:tc>
        <w:tc>
          <w:tcPr>
            <w:tcW w:w="9910" w:type="dxa"/>
            <w:gridSpan w:val="8"/>
            <w:shd w:val="clear" w:color="auto" w:fill="auto"/>
          </w:tcPr>
          <w:p w14:paraId="1CA52A3B" w14:textId="77777777" w:rsidR="00EC11EE" w:rsidRPr="009B16A6" w:rsidRDefault="00EC11EE" w:rsidP="00F503F3">
            <w:pPr>
              <w:jc w:val="both"/>
              <w:rPr>
                <w:rFonts w:cs="Arial"/>
                <w:lang w:eastAsia="en-GB"/>
              </w:rPr>
            </w:pPr>
            <w:r w:rsidRPr="009B16A6">
              <w:rPr>
                <w:rFonts w:cs="Arial"/>
                <w:b/>
              </w:rPr>
              <w:t>MATTERS FOR INFORMATION</w:t>
            </w:r>
          </w:p>
        </w:tc>
      </w:tr>
      <w:tr w:rsidR="00EC11EE" w:rsidRPr="002F2F84" w14:paraId="09A1795C" w14:textId="77777777" w:rsidTr="00EC11EE">
        <w:tc>
          <w:tcPr>
            <w:tcW w:w="863" w:type="dxa"/>
            <w:gridSpan w:val="2"/>
            <w:shd w:val="clear" w:color="auto" w:fill="auto"/>
          </w:tcPr>
          <w:p w14:paraId="6BEEED1F" w14:textId="77777777" w:rsidR="00EC11EE" w:rsidRPr="009B16A6" w:rsidRDefault="00EC11EE" w:rsidP="00F503F3">
            <w:pPr>
              <w:jc w:val="both"/>
              <w:rPr>
                <w:rFonts w:cs="Arial"/>
                <w:b/>
                <w:lang w:eastAsia="en-GB"/>
              </w:rPr>
            </w:pPr>
          </w:p>
        </w:tc>
        <w:tc>
          <w:tcPr>
            <w:tcW w:w="9910" w:type="dxa"/>
            <w:gridSpan w:val="8"/>
            <w:shd w:val="clear" w:color="auto" w:fill="auto"/>
          </w:tcPr>
          <w:p w14:paraId="480B9C4C" w14:textId="77777777" w:rsidR="00EC11EE" w:rsidRPr="009B16A6" w:rsidRDefault="00EC11EE" w:rsidP="00F503F3">
            <w:pPr>
              <w:jc w:val="both"/>
              <w:rPr>
                <w:rFonts w:cs="Arial"/>
                <w:lang w:eastAsia="en-GB"/>
              </w:rPr>
            </w:pPr>
            <w:r w:rsidRPr="009B16A6">
              <w:rPr>
                <w:rFonts w:cs="Arial"/>
                <w:lang w:eastAsia="en-GB"/>
              </w:rPr>
              <w:t>Old clerk still listed on fb</w:t>
            </w:r>
          </w:p>
          <w:p w14:paraId="0077E7F4" w14:textId="77777777" w:rsidR="00EC11EE" w:rsidRPr="009B16A6" w:rsidRDefault="00EC11EE" w:rsidP="00F503F3">
            <w:pPr>
              <w:jc w:val="both"/>
              <w:rPr>
                <w:rFonts w:cs="Arial"/>
                <w:lang w:eastAsia="en-GB"/>
              </w:rPr>
            </w:pPr>
          </w:p>
          <w:p w14:paraId="130A350A" w14:textId="77777777" w:rsidR="00EC11EE" w:rsidRPr="009B16A6" w:rsidRDefault="00EC11EE" w:rsidP="00F503F3">
            <w:pPr>
              <w:jc w:val="both"/>
              <w:rPr>
                <w:rFonts w:cs="Arial"/>
                <w:lang w:eastAsia="en-GB"/>
              </w:rPr>
            </w:pPr>
            <w:r w:rsidRPr="009B16A6">
              <w:rPr>
                <w:rFonts w:cs="Arial"/>
                <w:lang w:eastAsia="en-GB"/>
              </w:rPr>
              <w:t>Defib training and new box for post office one to be on agenda for next meeting – first responder to arrange the training</w:t>
            </w:r>
          </w:p>
        </w:tc>
      </w:tr>
      <w:tr w:rsidR="00EC11EE" w:rsidRPr="002F2F84" w14:paraId="2589E175" w14:textId="77777777" w:rsidTr="00EC11EE">
        <w:tc>
          <w:tcPr>
            <w:tcW w:w="863" w:type="dxa"/>
            <w:gridSpan w:val="2"/>
            <w:shd w:val="clear" w:color="auto" w:fill="auto"/>
          </w:tcPr>
          <w:p w14:paraId="12B96A4C" w14:textId="77777777" w:rsidR="00EC11EE" w:rsidRPr="009B16A6" w:rsidRDefault="00EC11EE" w:rsidP="00F503F3">
            <w:pPr>
              <w:jc w:val="both"/>
              <w:rPr>
                <w:rFonts w:cs="Arial"/>
                <w:b/>
                <w:lang w:eastAsia="en-GB"/>
              </w:rPr>
            </w:pPr>
          </w:p>
        </w:tc>
        <w:tc>
          <w:tcPr>
            <w:tcW w:w="1133" w:type="dxa"/>
            <w:gridSpan w:val="3"/>
            <w:shd w:val="clear" w:color="auto" w:fill="auto"/>
          </w:tcPr>
          <w:p w14:paraId="6E2F935A" w14:textId="77777777" w:rsidR="00EC11EE" w:rsidRPr="009B16A6" w:rsidRDefault="00EC11EE" w:rsidP="00F503F3">
            <w:pPr>
              <w:jc w:val="both"/>
              <w:rPr>
                <w:rFonts w:cs="Arial"/>
                <w:b/>
                <w:lang w:eastAsia="en-GB"/>
              </w:rPr>
            </w:pPr>
          </w:p>
        </w:tc>
        <w:tc>
          <w:tcPr>
            <w:tcW w:w="876" w:type="dxa"/>
            <w:gridSpan w:val="2"/>
            <w:shd w:val="clear" w:color="auto" w:fill="auto"/>
          </w:tcPr>
          <w:p w14:paraId="3234CC8F" w14:textId="77777777" w:rsidR="00EC11EE" w:rsidRPr="009B16A6" w:rsidRDefault="00EC11EE" w:rsidP="00F503F3">
            <w:pPr>
              <w:jc w:val="both"/>
              <w:rPr>
                <w:rFonts w:cs="Arial"/>
                <w:lang w:eastAsia="en-GB"/>
              </w:rPr>
            </w:pPr>
          </w:p>
        </w:tc>
        <w:tc>
          <w:tcPr>
            <w:tcW w:w="7901" w:type="dxa"/>
            <w:gridSpan w:val="3"/>
            <w:shd w:val="clear" w:color="auto" w:fill="auto"/>
          </w:tcPr>
          <w:p w14:paraId="2E98588D" w14:textId="77777777" w:rsidR="00EC11EE" w:rsidRPr="009B16A6" w:rsidRDefault="00EC11EE" w:rsidP="00F503F3">
            <w:pPr>
              <w:jc w:val="both"/>
              <w:rPr>
                <w:rFonts w:cs="Arial"/>
                <w:lang w:eastAsia="en-GB"/>
              </w:rPr>
            </w:pPr>
          </w:p>
        </w:tc>
      </w:tr>
      <w:tr w:rsidR="00EC11EE" w:rsidRPr="002F2F84" w14:paraId="3B924FCE" w14:textId="77777777" w:rsidTr="00EC11EE">
        <w:tc>
          <w:tcPr>
            <w:tcW w:w="863" w:type="dxa"/>
            <w:gridSpan w:val="2"/>
            <w:shd w:val="clear" w:color="auto" w:fill="auto"/>
          </w:tcPr>
          <w:p w14:paraId="359AFCE0" w14:textId="77777777" w:rsidR="00EC11EE" w:rsidRPr="009B16A6" w:rsidRDefault="00EC11EE" w:rsidP="00F503F3">
            <w:pPr>
              <w:jc w:val="both"/>
              <w:rPr>
                <w:rFonts w:cs="Arial"/>
                <w:b/>
                <w:lang w:eastAsia="en-GB"/>
              </w:rPr>
            </w:pPr>
          </w:p>
        </w:tc>
        <w:tc>
          <w:tcPr>
            <w:tcW w:w="1133" w:type="dxa"/>
            <w:gridSpan w:val="3"/>
            <w:shd w:val="clear" w:color="auto" w:fill="auto"/>
          </w:tcPr>
          <w:p w14:paraId="15E40022"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66E5DB43" w14:textId="77777777" w:rsidR="00EC11EE" w:rsidRPr="009B16A6" w:rsidRDefault="00EC11EE" w:rsidP="00F503F3">
            <w:pPr>
              <w:jc w:val="both"/>
              <w:rPr>
                <w:rFonts w:cs="Arial"/>
                <w:lang w:eastAsia="en-GB"/>
              </w:rPr>
            </w:pPr>
            <w:r w:rsidRPr="009B16A6">
              <w:rPr>
                <w:rFonts w:cs="Arial"/>
                <w:b/>
              </w:rPr>
              <w:t>2</w:t>
            </w:r>
            <w:r>
              <w:rPr>
                <w:rFonts w:cs="Arial"/>
                <w:b/>
              </w:rPr>
              <w:t>91</w:t>
            </w:r>
            <w:r w:rsidRPr="009B16A6">
              <w:rPr>
                <w:rFonts w:cs="Arial"/>
                <w:b/>
              </w:rPr>
              <w:t>.1</w:t>
            </w:r>
          </w:p>
        </w:tc>
        <w:tc>
          <w:tcPr>
            <w:tcW w:w="7901" w:type="dxa"/>
            <w:gridSpan w:val="3"/>
            <w:shd w:val="clear" w:color="auto" w:fill="auto"/>
          </w:tcPr>
          <w:p w14:paraId="1B197B0D" w14:textId="77777777" w:rsidR="00EC11EE" w:rsidRPr="009B16A6" w:rsidRDefault="00EC11EE" w:rsidP="00F503F3">
            <w:pPr>
              <w:jc w:val="both"/>
              <w:rPr>
                <w:rFonts w:cs="Arial"/>
                <w:lang w:eastAsia="en-GB"/>
              </w:rPr>
            </w:pPr>
            <w:r w:rsidRPr="009B16A6">
              <w:rPr>
                <w:rFonts w:cs="Arial"/>
              </w:rPr>
              <w:t xml:space="preserve">That the </w:t>
            </w:r>
            <w:r>
              <w:rPr>
                <w:rFonts w:cs="Arial"/>
              </w:rPr>
              <w:t xml:space="preserve">previous Clerk’s details are listed on the Council </w:t>
            </w:r>
            <w:proofErr w:type="spellStart"/>
            <w:r>
              <w:rPr>
                <w:rFonts w:cs="Arial"/>
              </w:rPr>
              <w:t>facebook</w:t>
            </w:r>
            <w:proofErr w:type="spellEnd"/>
            <w:r>
              <w:rPr>
                <w:rFonts w:cs="Arial"/>
              </w:rPr>
              <w:t xml:space="preserve"> page be received, noted and amended</w:t>
            </w:r>
          </w:p>
        </w:tc>
      </w:tr>
      <w:tr w:rsidR="00EC11EE" w:rsidRPr="002F2F84" w14:paraId="6793E1D9" w14:textId="77777777" w:rsidTr="00EC11EE">
        <w:tc>
          <w:tcPr>
            <w:tcW w:w="863" w:type="dxa"/>
            <w:gridSpan w:val="2"/>
            <w:shd w:val="clear" w:color="auto" w:fill="auto"/>
          </w:tcPr>
          <w:p w14:paraId="770C6082" w14:textId="77777777" w:rsidR="00EC11EE" w:rsidRPr="009B16A6" w:rsidRDefault="00EC11EE" w:rsidP="00F503F3">
            <w:pPr>
              <w:jc w:val="both"/>
              <w:rPr>
                <w:rFonts w:cs="Arial"/>
                <w:b/>
                <w:lang w:eastAsia="en-GB"/>
              </w:rPr>
            </w:pPr>
          </w:p>
        </w:tc>
        <w:tc>
          <w:tcPr>
            <w:tcW w:w="1133" w:type="dxa"/>
            <w:gridSpan w:val="3"/>
            <w:shd w:val="clear" w:color="auto" w:fill="auto"/>
          </w:tcPr>
          <w:p w14:paraId="30DF50CA" w14:textId="77777777" w:rsidR="00EC11EE" w:rsidRPr="009B16A6" w:rsidRDefault="00EC11EE" w:rsidP="00F503F3">
            <w:pPr>
              <w:jc w:val="both"/>
              <w:rPr>
                <w:rFonts w:cs="Arial"/>
                <w:b/>
                <w:lang w:eastAsia="en-GB"/>
              </w:rPr>
            </w:pPr>
          </w:p>
        </w:tc>
        <w:tc>
          <w:tcPr>
            <w:tcW w:w="876" w:type="dxa"/>
            <w:gridSpan w:val="2"/>
            <w:shd w:val="clear" w:color="auto" w:fill="auto"/>
          </w:tcPr>
          <w:p w14:paraId="022B2F13" w14:textId="77777777" w:rsidR="00EC11EE" w:rsidRPr="009B16A6" w:rsidRDefault="00EC11EE" w:rsidP="00F503F3">
            <w:pPr>
              <w:jc w:val="both"/>
              <w:rPr>
                <w:rFonts w:cs="Arial"/>
                <w:lang w:eastAsia="en-GB"/>
              </w:rPr>
            </w:pPr>
            <w:r w:rsidRPr="009B16A6">
              <w:rPr>
                <w:rFonts w:cs="Arial"/>
                <w:b/>
              </w:rPr>
              <w:t>2</w:t>
            </w:r>
            <w:r>
              <w:rPr>
                <w:rFonts w:cs="Arial"/>
                <w:b/>
              </w:rPr>
              <w:t>91</w:t>
            </w:r>
            <w:r w:rsidRPr="009B16A6">
              <w:rPr>
                <w:rFonts w:cs="Arial"/>
                <w:b/>
              </w:rPr>
              <w:t>.2</w:t>
            </w:r>
          </w:p>
        </w:tc>
        <w:tc>
          <w:tcPr>
            <w:tcW w:w="7901" w:type="dxa"/>
            <w:gridSpan w:val="3"/>
            <w:shd w:val="clear" w:color="auto" w:fill="auto"/>
          </w:tcPr>
          <w:p w14:paraId="4DB9AFA3" w14:textId="77777777" w:rsidR="00EC11EE" w:rsidRPr="009B16A6" w:rsidRDefault="00EC11EE" w:rsidP="00F503F3">
            <w:pPr>
              <w:jc w:val="both"/>
              <w:rPr>
                <w:rFonts w:cs="Arial"/>
              </w:rPr>
            </w:pPr>
            <w:r w:rsidRPr="009B16A6">
              <w:rPr>
                <w:rFonts w:cs="Arial"/>
              </w:rPr>
              <w:t xml:space="preserve">That </w:t>
            </w:r>
            <w:r>
              <w:rPr>
                <w:rFonts w:cs="Arial"/>
              </w:rPr>
              <w:t>defibrillator training for Cllrs and a new box for the post office equipment be included for consideration on the next agenda</w:t>
            </w:r>
          </w:p>
        </w:tc>
      </w:tr>
      <w:tr w:rsidR="00EC11EE" w:rsidRPr="002F2F84" w14:paraId="75509084" w14:textId="77777777" w:rsidTr="00EC11EE">
        <w:tc>
          <w:tcPr>
            <w:tcW w:w="863" w:type="dxa"/>
            <w:gridSpan w:val="2"/>
            <w:shd w:val="clear" w:color="auto" w:fill="auto"/>
          </w:tcPr>
          <w:p w14:paraId="2F4C2650" w14:textId="77777777" w:rsidR="00EC11EE" w:rsidRPr="009B16A6" w:rsidRDefault="00EC11EE" w:rsidP="00F503F3">
            <w:pPr>
              <w:jc w:val="both"/>
              <w:rPr>
                <w:rFonts w:cs="Arial"/>
                <w:b/>
                <w:lang w:eastAsia="en-GB"/>
              </w:rPr>
            </w:pPr>
          </w:p>
        </w:tc>
        <w:tc>
          <w:tcPr>
            <w:tcW w:w="1133" w:type="dxa"/>
            <w:gridSpan w:val="3"/>
            <w:shd w:val="clear" w:color="auto" w:fill="auto"/>
          </w:tcPr>
          <w:p w14:paraId="176694CB" w14:textId="77777777" w:rsidR="00EC11EE" w:rsidRPr="009B16A6" w:rsidRDefault="00EC11EE" w:rsidP="00F503F3">
            <w:pPr>
              <w:jc w:val="both"/>
              <w:rPr>
                <w:rFonts w:cs="Arial"/>
                <w:b/>
                <w:lang w:eastAsia="en-GB"/>
              </w:rPr>
            </w:pPr>
          </w:p>
        </w:tc>
        <w:tc>
          <w:tcPr>
            <w:tcW w:w="876" w:type="dxa"/>
            <w:gridSpan w:val="2"/>
            <w:shd w:val="clear" w:color="auto" w:fill="auto"/>
          </w:tcPr>
          <w:p w14:paraId="5566FF65" w14:textId="77777777" w:rsidR="00EC11EE" w:rsidRPr="009B16A6" w:rsidRDefault="00EC11EE" w:rsidP="00F503F3">
            <w:pPr>
              <w:jc w:val="both"/>
              <w:rPr>
                <w:rFonts w:cs="Arial"/>
                <w:lang w:eastAsia="en-GB"/>
              </w:rPr>
            </w:pPr>
          </w:p>
        </w:tc>
        <w:tc>
          <w:tcPr>
            <w:tcW w:w="7901" w:type="dxa"/>
            <w:gridSpan w:val="3"/>
            <w:shd w:val="clear" w:color="auto" w:fill="auto"/>
          </w:tcPr>
          <w:p w14:paraId="6B60A2C0" w14:textId="77777777" w:rsidR="00EC11EE" w:rsidRPr="009B16A6" w:rsidRDefault="00EC11EE" w:rsidP="00F503F3">
            <w:pPr>
              <w:jc w:val="both"/>
              <w:rPr>
                <w:rFonts w:cs="Arial"/>
                <w:lang w:eastAsia="en-GB"/>
              </w:rPr>
            </w:pPr>
          </w:p>
        </w:tc>
      </w:tr>
      <w:tr w:rsidR="00EC11EE" w:rsidRPr="000D6AB6" w14:paraId="2AB3BB5C" w14:textId="77777777" w:rsidTr="00EC11EE">
        <w:tblPrEx>
          <w:tblLook w:val="01E0" w:firstRow="1" w:lastRow="1" w:firstColumn="1" w:lastColumn="1" w:noHBand="0" w:noVBand="0"/>
        </w:tblPrEx>
        <w:tc>
          <w:tcPr>
            <w:tcW w:w="851" w:type="dxa"/>
            <w:shd w:val="clear" w:color="auto" w:fill="auto"/>
          </w:tcPr>
          <w:p w14:paraId="2EC50008" w14:textId="77777777" w:rsidR="00EC11EE" w:rsidRPr="009B16A6" w:rsidRDefault="00EC11EE" w:rsidP="00F503F3">
            <w:pPr>
              <w:jc w:val="both"/>
              <w:rPr>
                <w:rFonts w:cs="Arial"/>
                <w:b/>
              </w:rPr>
            </w:pPr>
            <w:r w:rsidRPr="009B16A6">
              <w:rPr>
                <w:rFonts w:cs="Arial"/>
                <w:b/>
              </w:rPr>
              <w:t>18/292</w:t>
            </w:r>
          </w:p>
        </w:tc>
        <w:tc>
          <w:tcPr>
            <w:tcW w:w="9922" w:type="dxa"/>
            <w:gridSpan w:val="9"/>
            <w:shd w:val="clear" w:color="auto" w:fill="auto"/>
          </w:tcPr>
          <w:p w14:paraId="569EF1EB" w14:textId="77777777" w:rsidR="00EC11EE" w:rsidRPr="009B16A6" w:rsidRDefault="00EC11EE" w:rsidP="00F503F3">
            <w:pPr>
              <w:jc w:val="both"/>
              <w:rPr>
                <w:rFonts w:cs="Arial"/>
                <w:b/>
              </w:rPr>
            </w:pPr>
            <w:r w:rsidRPr="009B16A6">
              <w:rPr>
                <w:rFonts w:cs="Arial"/>
                <w:b/>
              </w:rPr>
              <w:t>EXCLUSION OF PRESS AND PUBLIC</w:t>
            </w:r>
          </w:p>
        </w:tc>
      </w:tr>
      <w:tr w:rsidR="00EC11EE" w:rsidRPr="000D6AB6" w14:paraId="70C16187" w14:textId="77777777" w:rsidTr="00EC11EE">
        <w:tblPrEx>
          <w:tblLook w:val="01E0" w:firstRow="1" w:lastRow="1" w:firstColumn="1" w:lastColumn="1" w:noHBand="0" w:noVBand="0"/>
        </w:tblPrEx>
        <w:tc>
          <w:tcPr>
            <w:tcW w:w="851" w:type="dxa"/>
            <w:shd w:val="clear" w:color="auto" w:fill="auto"/>
          </w:tcPr>
          <w:p w14:paraId="4C277CFB" w14:textId="77777777" w:rsidR="00EC11EE" w:rsidRPr="009B16A6" w:rsidRDefault="00EC11EE" w:rsidP="00F503F3">
            <w:pPr>
              <w:jc w:val="both"/>
              <w:rPr>
                <w:rFonts w:cs="Arial"/>
                <w:b/>
              </w:rPr>
            </w:pPr>
          </w:p>
        </w:tc>
        <w:tc>
          <w:tcPr>
            <w:tcW w:w="9922" w:type="dxa"/>
            <w:gridSpan w:val="9"/>
            <w:shd w:val="clear" w:color="auto" w:fill="auto"/>
          </w:tcPr>
          <w:p w14:paraId="21F28ABE" w14:textId="77777777" w:rsidR="00EC11EE" w:rsidRPr="009B16A6" w:rsidRDefault="00EC11EE" w:rsidP="00F503F3">
            <w:pPr>
              <w:tabs>
                <w:tab w:val="left" w:pos="-1701"/>
                <w:tab w:val="left" w:pos="720"/>
                <w:tab w:val="left" w:pos="1620"/>
              </w:tabs>
              <w:rPr>
                <w:rFonts w:cs="Arial"/>
                <w:b/>
              </w:rPr>
            </w:pPr>
            <w:r w:rsidRPr="009B16A6">
              <w:rPr>
                <w:rFonts w:cs="Arial"/>
              </w:rPr>
              <w:t>To resolve that the press and public are excluded from the meeting for the following items of business on the grounds that publicity would be prejudicial to the public interest by reason of the sensitive and/or confidential business to be transacted in accordance with s1(1) of the Public Bodies (Admissions to Meetings) Act 1960</w:t>
            </w:r>
          </w:p>
        </w:tc>
      </w:tr>
      <w:tr w:rsidR="00EC11EE" w:rsidRPr="000D6AB6" w14:paraId="087F579B" w14:textId="77777777" w:rsidTr="00EC11EE">
        <w:tblPrEx>
          <w:tblLook w:val="01E0" w:firstRow="1" w:lastRow="1" w:firstColumn="1" w:lastColumn="1" w:noHBand="0" w:noVBand="0"/>
        </w:tblPrEx>
        <w:tc>
          <w:tcPr>
            <w:tcW w:w="851" w:type="dxa"/>
            <w:shd w:val="clear" w:color="auto" w:fill="auto"/>
          </w:tcPr>
          <w:p w14:paraId="45C77553" w14:textId="77777777" w:rsidR="00EC11EE" w:rsidRPr="009B16A6" w:rsidRDefault="00EC11EE" w:rsidP="00F503F3">
            <w:pPr>
              <w:jc w:val="both"/>
              <w:rPr>
                <w:rFonts w:cs="Arial"/>
                <w:b/>
              </w:rPr>
            </w:pPr>
          </w:p>
        </w:tc>
        <w:tc>
          <w:tcPr>
            <w:tcW w:w="9922" w:type="dxa"/>
            <w:gridSpan w:val="9"/>
            <w:shd w:val="clear" w:color="auto" w:fill="auto"/>
          </w:tcPr>
          <w:p w14:paraId="0FECBF9B" w14:textId="77777777" w:rsidR="00EC11EE" w:rsidRPr="009B16A6" w:rsidRDefault="00EC11EE" w:rsidP="00F503F3">
            <w:pPr>
              <w:tabs>
                <w:tab w:val="left" w:pos="-1701"/>
                <w:tab w:val="left" w:pos="720"/>
                <w:tab w:val="left" w:pos="1620"/>
              </w:tabs>
              <w:rPr>
                <w:rFonts w:cs="Arial"/>
              </w:rPr>
            </w:pPr>
          </w:p>
        </w:tc>
      </w:tr>
      <w:tr w:rsidR="00EC11EE" w:rsidRPr="000D6AB6" w14:paraId="259259FB" w14:textId="77777777" w:rsidTr="00EC11EE">
        <w:tblPrEx>
          <w:tblLook w:val="01E0" w:firstRow="1" w:lastRow="1" w:firstColumn="1" w:lastColumn="1" w:noHBand="0" w:noVBand="0"/>
        </w:tblPrEx>
        <w:tc>
          <w:tcPr>
            <w:tcW w:w="851" w:type="dxa"/>
            <w:shd w:val="clear" w:color="auto" w:fill="auto"/>
          </w:tcPr>
          <w:p w14:paraId="185094ED" w14:textId="77777777" w:rsidR="00EC11EE" w:rsidRPr="009B16A6" w:rsidRDefault="00EC11EE" w:rsidP="00F503F3">
            <w:pPr>
              <w:jc w:val="both"/>
              <w:rPr>
                <w:rFonts w:cs="Arial"/>
                <w:b/>
              </w:rPr>
            </w:pPr>
            <w:r w:rsidRPr="009B16A6">
              <w:rPr>
                <w:rFonts w:cs="Arial"/>
                <w:b/>
              </w:rPr>
              <w:t>18/293</w:t>
            </w:r>
          </w:p>
        </w:tc>
        <w:tc>
          <w:tcPr>
            <w:tcW w:w="9922" w:type="dxa"/>
            <w:gridSpan w:val="9"/>
            <w:shd w:val="clear" w:color="auto" w:fill="auto"/>
          </w:tcPr>
          <w:p w14:paraId="666E03BD" w14:textId="77777777" w:rsidR="00EC11EE" w:rsidRPr="009B16A6" w:rsidRDefault="00EC11EE" w:rsidP="00F503F3">
            <w:pPr>
              <w:jc w:val="both"/>
              <w:rPr>
                <w:rFonts w:cs="Arial"/>
                <w:b/>
              </w:rPr>
            </w:pPr>
            <w:r w:rsidRPr="009B16A6">
              <w:rPr>
                <w:rFonts w:cs="Arial"/>
                <w:b/>
              </w:rPr>
              <w:t>CHURCHYARD GATE REPLACEMENT</w:t>
            </w:r>
          </w:p>
        </w:tc>
      </w:tr>
      <w:tr w:rsidR="00EC11EE" w:rsidRPr="002F2F84" w14:paraId="56B28A01" w14:textId="77777777" w:rsidTr="00EC11EE">
        <w:tc>
          <w:tcPr>
            <w:tcW w:w="863" w:type="dxa"/>
            <w:gridSpan w:val="2"/>
            <w:shd w:val="clear" w:color="auto" w:fill="auto"/>
          </w:tcPr>
          <w:p w14:paraId="7A92B05F" w14:textId="77777777" w:rsidR="00EC11EE" w:rsidRPr="009B16A6" w:rsidRDefault="00EC11EE" w:rsidP="00F503F3">
            <w:pPr>
              <w:jc w:val="both"/>
              <w:rPr>
                <w:rFonts w:cs="Arial"/>
                <w:lang w:eastAsia="en-GB"/>
              </w:rPr>
            </w:pPr>
          </w:p>
        </w:tc>
        <w:tc>
          <w:tcPr>
            <w:tcW w:w="9910" w:type="dxa"/>
            <w:gridSpan w:val="8"/>
            <w:shd w:val="clear" w:color="auto" w:fill="auto"/>
          </w:tcPr>
          <w:p w14:paraId="68852392" w14:textId="77777777" w:rsidR="00EC11EE" w:rsidRPr="009B16A6" w:rsidRDefault="00EC11EE" w:rsidP="00F503F3">
            <w:pPr>
              <w:jc w:val="both"/>
              <w:rPr>
                <w:rFonts w:cs="Arial"/>
                <w:lang w:eastAsia="en-GB"/>
              </w:rPr>
            </w:pPr>
            <w:r>
              <w:rPr>
                <w:rFonts w:cs="Arial"/>
                <w:lang w:eastAsia="en-GB"/>
              </w:rPr>
              <w:t xml:space="preserve">The </w:t>
            </w:r>
            <w:r w:rsidRPr="009B16A6">
              <w:rPr>
                <w:rFonts w:cs="Arial"/>
                <w:lang w:eastAsia="en-GB"/>
              </w:rPr>
              <w:t xml:space="preserve">Chairman reported </w:t>
            </w:r>
            <w:r>
              <w:rPr>
                <w:rFonts w:cs="Arial"/>
                <w:lang w:eastAsia="en-GB"/>
              </w:rPr>
              <w:t xml:space="preserve">that he and </w:t>
            </w:r>
            <w:r w:rsidRPr="009B16A6">
              <w:rPr>
                <w:rFonts w:cs="Arial"/>
                <w:lang w:eastAsia="en-GB"/>
              </w:rPr>
              <w:t>Cllr Forman</w:t>
            </w:r>
            <w:r>
              <w:rPr>
                <w:rFonts w:cs="Arial"/>
                <w:lang w:eastAsia="en-GB"/>
              </w:rPr>
              <w:t xml:space="preserve"> had met</w:t>
            </w:r>
            <w:r w:rsidRPr="009B16A6">
              <w:rPr>
                <w:rFonts w:cs="Arial"/>
                <w:lang w:eastAsia="en-GB"/>
              </w:rPr>
              <w:t xml:space="preserve"> twice </w:t>
            </w:r>
            <w:r>
              <w:rPr>
                <w:rFonts w:cs="Arial"/>
                <w:lang w:eastAsia="en-GB"/>
              </w:rPr>
              <w:t xml:space="preserve">to discuss the replacement of the gates in the churchyard.  Site meetings had been arranged with 2 of the contractors who had quoted for the work and both had submitted amended quotes based on the updated specification.  The third contractor had not attended a site visit or submitted a new quote as the changed specification was included in their original quotation.  </w:t>
            </w:r>
            <w:r w:rsidRPr="009B16A6">
              <w:rPr>
                <w:rFonts w:cs="Arial"/>
                <w:lang w:eastAsia="en-GB"/>
              </w:rPr>
              <w:t xml:space="preserve"> </w:t>
            </w:r>
          </w:p>
        </w:tc>
      </w:tr>
      <w:tr w:rsidR="00EC11EE" w:rsidRPr="002F2F84" w14:paraId="7F111E48" w14:textId="77777777" w:rsidTr="00EC11EE">
        <w:tc>
          <w:tcPr>
            <w:tcW w:w="863" w:type="dxa"/>
            <w:gridSpan w:val="2"/>
            <w:shd w:val="clear" w:color="auto" w:fill="auto"/>
          </w:tcPr>
          <w:p w14:paraId="1A652CC5" w14:textId="77777777" w:rsidR="00EC11EE" w:rsidRPr="009B16A6" w:rsidRDefault="00EC11EE" w:rsidP="00F503F3">
            <w:pPr>
              <w:jc w:val="both"/>
              <w:rPr>
                <w:rFonts w:cs="Arial"/>
                <w:lang w:eastAsia="en-GB"/>
              </w:rPr>
            </w:pPr>
          </w:p>
        </w:tc>
        <w:tc>
          <w:tcPr>
            <w:tcW w:w="9910" w:type="dxa"/>
            <w:gridSpan w:val="8"/>
            <w:shd w:val="clear" w:color="auto" w:fill="auto"/>
          </w:tcPr>
          <w:p w14:paraId="36734454" w14:textId="77777777" w:rsidR="00EC11EE" w:rsidRPr="009B16A6" w:rsidRDefault="00EC11EE" w:rsidP="00F503F3">
            <w:pPr>
              <w:jc w:val="both"/>
              <w:rPr>
                <w:rFonts w:cs="Arial"/>
                <w:lang w:eastAsia="en-GB"/>
              </w:rPr>
            </w:pPr>
          </w:p>
        </w:tc>
      </w:tr>
      <w:tr w:rsidR="00EC11EE" w:rsidRPr="00A475A2" w14:paraId="3CD28B43" w14:textId="77777777" w:rsidTr="00EC11EE">
        <w:trPr>
          <w:trHeight w:val="1778"/>
        </w:trPr>
        <w:tc>
          <w:tcPr>
            <w:tcW w:w="863" w:type="dxa"/>
            <w:gridSpan w:val="2"/>
            <w:shd w:val="clear" w:color="auto" w:fill="auto"/>
          </w:tcPr>
          <w:p w14:paraId="4EC3B335" w14:textId="77777777" w:rsidR="00EC11EE" w:rsidRPr="00A475A2" w:rsidRDefault="00EC11EE" w:rsidP="00F503F3">
            <w:pPr>
              <w:jc w:val="both"/>
              <w:rPr>
                <w:rFonts w:cs="Arial"/>
                <w:lang w:eastAsia="en-GB"/>
              </w:rPr>
            </w:pPr>
          </w:p>
        </w:tc>
        <w:tc>
          <w:tcPr>
            <w:tcW w:w="9910" w:type="dxa"/>
            <w:gridSpan w:val="8"/>
            <w:shd w:val="clear" w:color="auto" w:fill="auto"/>
          </w:tcPr>
          <w:p w14:paraId="44BEC641" w14:textId="77777777" w:rsidR="00EC11EE" w:rsidRPr="00A475A2" w:rsidRDefault="00EC11EE" w:rsidP="00F503F3">
            <w:pPr>
              <w:jc w:val="both"/>
              <w:rPr>
                <w:rFonts w:cs="Arial"/>
                <w:lang w:eastAsia="en-GB"/>
              </w:rPr>
            </w:pPr>
            <w:r w:rsidRPr="00A475A2">
              <w:rPr>
                <w:rFonts w:cs="Arial"/>
                <w:lang w:eastAsia="en-GB"/>
              </w:rPr>
              <w:t xml:space="preserve">The amended specification agreed during the site meetings and provided to the contractors </w:t>
            </w:r>
            <w:proofErr w:type="gramStart"/>
            <w:r w:rsidRPr="00A475A2">
              <w:rPr>
                <w:rFonts w:cs="Arial"/>
                <w:lang w:eastAsia="en-GB"/>
              </w:rPr>
              <w:t>was:-</w:t>
            </w:r>
            <w:proofErr w:type="gramEnd"/>
          </w:p>
          <w:p w14:paraId="65C888D2" w14:textId="77777777" w:rsidR="00EC11EE" w:rsidRPr="00A475A2" w:rsidRDefault="00EC11EE" w:rsidP="00752AAD">
            <w:pPr>
              <w:pStyle w:val="ListParagraph"/>
              <w:numPr>
                <w:ilvl w:val="0"/>
                <w:numId w:val="6"/>
              </w:numPr>
              <w:jc w:val="both"/>
              <w:rPr>
                <w:rFonts w:cs="Arial"/>
                <w:lang w:eastAsia="en-GB"/>
              </w:rPr>
            </w:pPr>
            <w:r w:rsidRPr="00A475A2">
              <w:rPr>
                <w:rFonts w:cs="Arial"/>
                <w:lang w:eastAsia="en-GB"/>
              </w:rPr>
              <w:t>Take down and leave on site the two existing timber field gates.</w:t>
            </w:r>
          </w:p>
          <w:p w14:paraId="5935DEFE" w14:textId="77777777" w:rsidR="00EC11EE" w:rsidRPr="00A475A2" w:rsidRDefault="00EC11EE" w:rsidP="00752AAD">
            <w:pPr>
              <w:pStyle w:val="ListParagraph"/>
              <w:numPr>
                <w:ilvl w:val="0"/>
                <w:numId w:val="6"/>
              </w:numPr>
              <w:jc w:val="both"/>
              <w:rPr>
                <w:rFonts w:cs="Arial"/>
                <w:lang w:eastAsia="en-GB"/>
              </w:rPr>
            </w:pPr>
            <w:r w:rsidRPr="00A475A2">
              <w:rPr>
                <w:rFonts w:cs="Arial"/>
                <w:lang w:eastAsia="en-GB"/>
              </w:rPr>
              <w:t>Reuse current hinge furniture from exiting gates.</w:t>
            </w:r>
          </w:p>
          <w:p w14:paraId="02B89609" w14:textId="77777777" w:rsidR="00EC11EE" w:rsidRPr="00A475A2" w:rsidRDefault="00EC11EE" w:rsidP="00752AAD">
            <w:pPr>
              <w:pStyle w:val="ListParagraph"/>
              <w:numPr>
                <w:ilvl w:val="0"/>
                <w:numId w:val="6"/>
              </w:numPr>
              <w:jc w:val="both"/>
              <w:rPr>
                <w:rFonts w:cs="Arial"/>
                <w:lang w:eastAsia="en-GB"/>
              </w:rPr>
            </w:pPr>
            <w:r w:rsidRPr="00A475A2">
              <w:rPr>
                <w:rFonts w:cs="Arial"/>
                <w:lang w:eastAsia="en-GB"/>
              </w:rPr>
              <w:t>Replace with 1no 10 ft wide and 1no 4ft wide standard timber field gate as a pair. Hung onto the existing timber gate posts. Complete with a drop bolt to the large leaf and hinges that could be padlocked and auto latch to the small leaf.</w:t>
            </w:r>
          </w:p>
          <w:p w14:paraId="7E608FFD" w14:textId="77777777" w:rsidR="00EC11EE" w:rsidRPr="00A475A2" w:rsidRDefault="00EC11EE" w:rsidP="00752AAD">
            <w:pPr>
              <w:pStyle w:val="ListParagraph"/>
              <w:numPr>
                <w:ilvl w:val="0"/>
                <w:numId w:val="6"/>
              </w:numPr>
              <w:jc w:val="both"/>
              <w:rPr>
                <w:rFonts w:cs="Arial"/>
                <w:lang w:eastAsia="en-GB"/>
              </w:rPr>
            </w:pPr>
            <w:r w:rsidRPr="00A475A2">
              <w:rPr>
                <w:rFonts w:cs="Arial"/>
                <w:lang w:eastAsia="en-GB"/>
              </w:rPr>
              <w:t>Hang large leaf gate from eastern gate post at both the north and south entrance.</w:t>
            </w:r>
          </w:p>
          <w:p w14:paraId="5980CA02" w14:textId="77777777" w:rsidR="00EC11EE" w:rsidRPr="00A475A2" w:rsidRDefault="00EC11EE" w:rsidP="00752AAD">
            <w:pPr>
              <w:pStyle w:val="ListParagraph"/>
              <w:numPr>
                <w:ilvl w:val="0"/>
                <w:numId w:val="6"/>
              </w:numPr>
              <w:jc w:val="both"/>
              <w:rPr>
                <w:rFonts w:cs="Arial"/>
                <w:lang w:eastAsia="en-GB"/>
              </w:rPr>
            </w:pPr>
            <w:r w:rsidRPr="00A475A2">
              <w:rPr>
                <w:rFonts w:cs="Arial"/>
                <w:lang w:eastAsia="en-GB"/>
              </w:rPr>
              <w:t>Drill retainer holes for closed and open position at both entrances.</w:t>
            </w:r>
          </w:p>
        </w:tc>
      </w:tr>
      <w:tr w:rsidR="00EC11EE" w:rsidRPr="002F2F84" w14:paraId="533975CE" w14:textId="77777777" w:rsidTr="00EC11EE">
        <w:tc>
          <w:tcPr>
            <w:tcW w:w="863" w:type="dxa"/>
            <w:gridSpan w:val="2"/>
            <w:shd w:val="clear" w:color="auto" w:fill="auto"/>
          </w:tcPr>
          <w:p w14:paraId="74356FB0" w14:textId="77777777" w:rsidR="00EC11EE" w:rsidRPr="009B16A6" w:rsidRDefault="00EC11EE" w:rsidP="00F503F3">
            <w:pPr>
              <w:jc w:val="both"/>
              <w:rPr>
                <w:rFonts w:cs="Arial"/>
                <w:lang w:eastAsia="en-GB"/>
              </w:rPr>
            </w:pPr>
          </w:p>
        </w:tc>
        <w:tc>
          <w:tcPr>
            <w:tcW w:w="9910" w:type="dxa"/>
            <w:gridSpan w:val="8"/>
            <w:shd w:val="clear" w:color="auto" w:fill="auto"/>
          </w:tcPr>
          <w:p w14:paraId="410AB7C9" w14:textId="77777777" w:rsidR="00EC11EE" w:rsidRPr="009B16A6" w:rsidRDefault="00EC11EE" w:rsidP="00F503F3">
            <w:pPr>
              <w:jc w:val="both"/>
              <w:rPr>
                <w:rFonts w:cs="Arial"/>
                <w:lang w:eastAsia="en-GB"/>
              </w:rPr>
            </w:pPr>
          </w:p>
        </w:tc>
      </w:tr>
      <w:tr w:rsidR="00EC11EE" w:rsidRPr="002F2F84" w14:paraId="7BFC7C9D" w14:textId="77777777" w:rsidTr="00EC11EE">
        <w:tc>
          <w:tcPr>
            <w:tcW w:w="863" w:type="dxa"/>
            <w:gridSpan w:val="2"/>
            <w:shd w:val="clear" w:color="auto" w:fill="auto"/>
          </w:tcPr>
          <w:p w14:paraId="5E694D3B" w14:textId="77777777" w:rsidR="00EC11EE" w:rsidRPr="009B16A6" w:rsidRDefault="00EC11EE" w:rsidP="00F503F3">
            <w:pPr>
              <w:jc w:val="both"/>
              <w:rPr>
                <w:rFonts w:cs="Arial"/>
                <w:lang w:eastAsia="en-GB"/>
              </w:rPr>
            </w:pPr>
          </w:p>
        </w:tc>
        <w:tc>
          <w:tcPr>
            <w:tcW w:w="9910" w:type="dxa"/>
            <w:gridSpan w:val="8"/>
            <w:shd w:val="clear" w:color="auto" w:fill="auto"/>
          </w:tcPr>
          <w:p w14:paraId="08C4B1C5" w14:textId="77777777" w:rsidR="00EC11EE" w:rsidRDefault="00EC11EE" w:rsidP="00F503F3">
            <w:pPr>
              <w:jc w:val="both"/>
              <w:rPr>
                <w:rFonts w:cs="Arial"/>
                <w:lang w:eastAsia="en-GB"/>
              </w:rPr>
            </w:pPr>
            <w:r>
              <w:rPr>
                <w:rFonts w:cs="Arial"/>
                <w:lang w:eastAsia="en-GB"/>
              </w:rPr>
              <w:t xml:space="preserve">As the sum of approximately £4,500 of the Churchyard PWLB Loan will remain unspent following the completion of the gate replacement discussion </w:t>
            </w:r>
            <w:r w:rsidRPr="009B16A6">
              <w:rPr>
                <w:rFonts w:cs="Arial"/>
                <w:lang w:eastAsia="en-GB"/>
              </w:rPr>
              <w:t>took place on plan</w:t>
            </w:r>
            <w:r>
              <w:rPr>
                <w:rFonts w:cs="Arial"/>
                <w:lang w:eastAsia="en-GB"/>
              </w:rPr>
              <w:t>t</w:t>
            </w:r>
            <w:r w:rsidRPr="009B16A6">
              <w:rPr>
                <w:rFonts w:cs="Arial"/>
                <w:lang w:eastAsia="en-GB"/>
              </w:rPr>
              <w:t>ing an additional</w:t>
            </w:r>
            <w:r>
              <w:rPr>
                <w:rFonts w:cs="Arial"/>
                <w:lang w:eastAsia="en-GB"/>
              </w:rPr>
              <w:t xml:space="preserve"> row of </w:t>
            </w:r>
            <w:r w:rsidRPr="009B16A6">
              <w:rPr>
                <w:rFonts w:cs="Arial"/>
                <w:lang w:eastAsia="en-GB"/>
              </w:rPr>
              <w:t>lime trees along the wall</w:t>
            </w:r>
            <w:r>
              <w:rPr>
                <w:rFonts w:cs="Arial"/>
                <w:lang w:eastAsia="en-GB"/>
              </w:rPr>
              <w:t xml:space="preserve"> of the cemetery extension to continue the existing row of mature trees in the original cemetery</w:t>
            </w:r>
            <w:r w:rsidRPr="009B16A6">
              <w:rPr>
                <w:rFonts w:cs="Arial"/>
                <w:lang w:eastAsia="en-GB"/>
              </w:rPr>
              <w:t xml:space="preserve">.  </w:t>
            </w:r>
            <w:r>
              <w:rPr>
                <w:rFonts w:cs="Arial"/>
                <w:lang w:eastAsia="en-GB"/>
              </w:rPr>
              <w:t>Concern was raised that the space the trees would take up would reduce the amount of land available for burials in the future.  Members noted that the advice received from NCALC was that there were three options available to the Council with the unspent sum –</w:t>
            </w:r>
          </w:p>
          <w:p w14:paraId="7CE4842A" w14:textId="77777777" w:rsidR="00EC11EE" w:rsidRDefault="00EC11EE" w:rsidP="00752AAD">
            <w:pPr>
              <w:pStyle w:val="ListParagraph"/>
              <w:numPr>
                <w:ilvl w:val="0"/>
                <w:numId w:val="5"/>
              </w:numPr>
              <w:jc w:val="both"/>
              <w:rPr>
                <w:rFonts w:cs="Arial"/>
                <w:lang w:eastAsia="en-GB"/>
              </w:rPr>
            </w:pPr>
            <w:r>
              <w:rPr>
                <w:rFonts w:cs="Arial"/>
                <w:lang w:eastAsia="en-GB"/>
              </w:rPr>
              <w:t>Keep it ringfenced for future cemetery extension improvements</w:t>
            </w:r>
          </w:p>
          <w:p w14:paraId="65AF48E6" w14:textId="77777777" w:rsidR="00EC11EE" w:rsidRDefault="00EC11EE" w:rsidP="00752AAD">
            <w:pPr>
              <w:pStyle w:val="ListParagraph"/>
              <w:numPr>
                <w:ilvl w:val="0"/>
                <w:numId w:val="5"/>
              </w:numPr>
              <w:jc w:val="both"/>
              <w:rPr>
                <w:rFonts w:cs="Arial"/>
                <w:lang w:eastAsia="en-GB"/>
              </w:rPr>
            </w:pPr>
            <w:r>
              <w:rPr>
                <w:rFonts w:cs="Arial"/>
                <w:lang w:eastAsia="en-GB"/>
              </w:rPr>
              <w:t>Request permission from the Secretary of State to use it for another Council project.</w:t>
            </w:r>
          </w:p>
          <w:p w14:paraId="108C9352" w14:textId="77777777" w:rsidR="00EC11EE" w:rsidRPr="003155FC" w:rsidRDefault="00EC11EE" w:rsidP="00752AAD">
            <w:pPr>
              <w:pStyle w:val="ListParagraph"/>
              <w:numPr>
                <w:ilvl w:val="0"/>
                <w:numId w:val="5"/>
              </w:numPr>
              <w:jc w:val="both"/>
              <w:rPr>
                <w:rFonts w:cs="Arial"/>
                <w:lang w:eastAsia="en-GB"/>
              </w:rPr>
            </w:pPr>
            <w:r>
              <w:rPr>
                <w:rFonts w:cs="Arial"/>
                <w:lang w:eastAsia="en-GB"/>
              </w:rPr>
              <w:t>Repay it to the PWLB to reduce the sum outstanding on the loan</w:t>
            </w:r>
          </w:p>
        </w:tc>
      </w:tr>
      <w:tr w:rsidR="00EC11EE" w:rsidRPr="002F2F84" w14:paraId="746102B2" w14:textId="77777777" w:rsidTr="00EC11EE">
        <w:tc>
          <w:tcPr>
            <w:tcW w:w="863" w:type="dxa"/>
            <w:gridSpan w:val="2"/>
            <w:shd w:val="clear" w:color="auto" w:fill="auto"/>
          </w:tcPr>
          <w:p w14:paraId="20458C59" w14:textId="77777777" w:rsidR="00EC11EE" w:rsidRPr="009B16A6" w:rsidRDefault="00EC11EE" w:rsidP="00F503F3">
            <w:pPr>
              <w:jc w:val="both"/>
              <w:rPr>
                <w:rFonts w:cs="Arial"/>
                <w:lang w:eastAsia="en-GB"/>
              </w:rPr>
            </w:pPr>
          </w:p>
        </w:tc>
        <w:tc>
          <w:tcPr>
            <w:tcW w:w="9910" w:type="dxa"/>
            <w:gridSpan w:val="8"/>
            <w:shd w:val="clear" w:color="auto" w:fill="auto"/>
          </w:tcPr>
          <w:p w14:paraId="2725E8CF" w14:textId="77777777" w:rsidR="00EC11EE" w:rsidRPr="009B16A6" w:rsidRDefault="00EC11EE" w:rsidP="00F503F3">
            <w:pPr>
              <w:jc w:val="both"/>
              <w:rPr>
                <w:rFonts w:cs="Arial"/>
                <w:lang w:eastAsia="en-GB"/>
              </w:rPr>
            </w:pPr>
          </w:p>
        </w:tc>
      </w:tr>
      <w:tr w:rsidR="00EC11EE" w:rsidRPr="002F2F84" w14:paraId="6053FFD7" w14:textId="77777777" w:rsidTr="00EC11EE">
        <w:tc>
          <w:tcPr>
            <w:tcW w:w="863" w:type="dxa"/>
            <w:gridSpan w:val="2"/>
            <w:shd w:val="clear" w:color="auto" w:fill="auto"/>
          </w:tcPr>
          <w:p w14:paraId="48B15B07" w14:textId="77777777" w:rsidR="00EC11EE" w:rsidRPr="009B16A6" w:rsidRDefault="00EC11EE" w:rsidP="00F503F3">
            <w:pPr>
              <w:jc w:val="both"/>
              <w:rPr>
                <w:rFonts w:cs="Arial"/>
                <w:lang w:eastAsia="en-GB"/>
              </w:rPr>
            </w:pPr>
          </w:p>
        </w:tc>
        <w:tc>
          <w:tcPr>
            <w:tcW w:w="1133" w:type="dxa"/>
            <w:gridSpan w:val="3"/>
            <w:shd w:val="clear" w:color="auto" w:fill="auto"/>
          </w:tcPr>
          <w:p w14:paraId="56FDF8D4"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683FBC53" w14:textId="77777777" w:rsidR="00EC11EE" w:rsidRPr="009B16A6" w:rsidRDefault="00EC11EE" w:rsidP="00F503F3">
            <w:pPr>
              <w:jc w:val="both"/>
              <w:rPr>
                <w:rFonts w:cs="Arial"/>
                <w:lang w:eastAsia="en-GB"/>
              </w:rPr>
            </w:pPr>
            <w:r>
              <w:rPr>
                <w:rFonts w:cs="Arial"/>
                <w:lang w:eastAsia="en-GB"/>
              </w:rPr>
              <w:t>293.1</w:t>
            </w:r>
          </w:p>
        </w:tc>
        <w:tc>
          <w:tcPr>
            <w:tcW w:w="7901" w:type="dxa"/>
            <w:gridSpan w:val="3"/>
            <w:shd w:val="clear" w:color="auto" w:fill="auto"/>
          </w:tcPr>
          <w:p w14:paraId="702897C9" w14:textId="77777777" w:rsidR="00EC11EE" w:rsidRPr="009B16A6" w:rsidRDefault="00EC11EE" w:rsidP="00F503F3">
            <w:pPr>
              <w:jc w:val="both"/>
              <w:rPr>
                <w:rFonts w:cs="Arial"/>
                <w:lang w:eastAsia="en-GB"/>
              </w:rPr>
            </w:pPr>
            <w:r>
              <w:rPr>
                <w:rFonts w:cs="Arial"/>
                <w:lang w:eastAsia="en-GB"/>
              </w:rPr>
              <w:t>That the report be received and noted</w:t>
            </w:r>
          </w:p>
        </w:tc>
      </w:tr>
      <w:tr w:rsidR="00EC11EE" w:rsidRPr="002F2F84" w14:paraId="05D1C080" w14:textId="77777777" w:rsidTr="00EC11EE">
        <w:tc>
          <w:tcPr>
            <w:tcW w:w="863" w:type="dxa"/>
            <w:gridSpan w:val="2"/>
            <w:shd w:val="clear" w:color="auto" w:fill="auto"/>
          </w:tcPr>
          <w:p w14:paraId="118AC4D5" w14:textId="77777777" w:rsidR="00EC11EE" w:rsidRPr="009B16A6" w:rsidRDefault="00EC11EE" w:rsidP="00F503F3">
            <w:pPr>
              <w:jc w:val="both"/>
              <w:rPr>
                <w:rFonts w:cs="Arial"/>
                <w:lang w:eastAsia="en-GB"/>
              </w:rPr>
            </w:pPr>
          </w:p>
        </w:tc>
        <w:tc>
          <w:tcPr>
            <w:tcW w:w="1133" w:type="dxa"/>
            <w:gridSpan w:val="3"/>
            <w:shd w:val="clear" w:color="auto" w:fill="auto"/>
          </w:tcPr>
          <w:p w14:paraId="13ADDE2C" w14:textId="77777777" w:rsidR="00EC11EE" w:rsidRPr="009B16A6" w:rsidRDefault="00EC11EE" w:rsidP="00F503F3">
            <w:pPr>
              <w:jc w:val="both"/>
              <w:rPr>
                <w:rFonts w:cs="Arial"/>
                <w:b/>
                <w:lang w:eastAsia="en-GB"/>
              </w:rPr>
            </w:pPr>
          </w:p>
        </w:tc>
        <w:tc>
          <w:tcPr>
            <w:tcW w:w="876" w:type="dxa"/>
            <w:gridSpan w:val="2"/>
            <w:shd w:val="clear" w:color="auto" w:fill="auto"/>
          </w:tcPr>
          <w:p w14:paraId="1030F9B5" w14:textId="77777777" w:rsidR="00EC11EE" w:rsidRPr="009B16A6" w:rsidRDefault="00EC11EE" w:rsidP="00F503F3">
            <w:pPr>
              <w:jc w:val="both"/>
              <w:rPr>
                <w:rFonts w:cs="Arial"/>
                <w:lang w:eastAsia="en-GB"/>
              </w:rPr>
            </w:pPr>
            <w:r>
              <w:rPr>
                <w:rFonts w:cs="Arial"/>
                <w:lang w:eastAsia="en-GB"/>
              </w:rPr>
              <w:t>293.2</w:t>
            </w:r>
          </w:p>
        </w:tc>
        <w:tc>
          <w:tcPr>
            <w:tcW w:w="7901" w:type="dxa"/>
            <w:gridSpan w:val="3"/>
            <w:shd w:val="clear" w:color="auto" w:fill="auto"/>
          </w:tcPr>
          <w:p w14:paraId="41E83F50" w14:textId="77777777" w:rsidR="00EC11EE" w:rsidRPr="009B16A6" w:rsidRDefault="00EC11EE" w:rsidP="00F503F3">
            <w:pPr>
              <w:jc w:val="both"/>
              <w:rPr>
                <w:rFonts w:cs="Arial"/>
                <w:lang w:eastAsia="en-GB"/>
              </w:rPr>
            </w:pPr>
            <w:r>
              <w:rPr>
                <w:rFonts w:cs="Arial"/>
                <w:lang w:eastAsia="en-GB"/>
              </w:rPr>
              <w:t>That the quotation report from the Locum Clerk be received and noted</w:t>
            </w:r>
          </w:p>
        </w:tc>
      </w:tr>
      <w:tr w:rsidR="00EC11EE" w:rsidRPr="009D7B8D" w14:paraId="2A33B3B4" w14:textId="77777777" w:rsidTr="00EC11EE">
        <w:tc>
          <w:tcPr>
            <w:tcW w:w="863" w:type="dxa"/>
            <w:gridSpan w:val="2"/>
            <w:shd w:val="clear" w:color="auto" w:fill="auto"/>
          </w:tcPr>
          <w:p w14:paraId="5AD29935" w14:textId="77777777" w:rsidR="00EC11EE" w:rsidRPr="009B16A6" w:rsidRDefault="00EC11EE" w:rsidP="00F503F3">
            <w:pPr>
              <w:jc w:val="both"/>
              <w:rPr>
                <w:rFonts w:cs="Arial"/>
                <w:lang w:eastAsia="en-GB"/>
              </w:rPr>
            </w:pPr>
          </w:p>
        </w:tc>
        <w:tc>
          <w:tcPr>
            <w:tcW w:w="1133" w:type="dxa"/>
            <w:gridSpan w:val="3"/>
            <w:shd w:val="clear" w:color="auto" w:fill="auto"/>
          </w:tcPr>
          <w:p w14:paraId="5C4C749F" w14:textId="77777777" w:rsidR="00EC11EE" w:rsidRPr="009B16A6" w:rsidRDefault="00EC11EE" w:rsidP="00F503F3">
            <w:pPr>
              <w:jc w:val="both"/>
              <w:rPr>
                <w:rFonts w:cs="Arial"/>
                <w:lang w:eastAsia="en-GB"/>
              </w:rPr>
            </w:pPr>
          </w:p>
        </w:tc>
        <w:tc>
          <w:tcPr>
            <w:tcW w:w="876" w:type="dxa"/>
            <w:gridSpan w:val="2"/>
            <w:shd w:val="clear" w:color="auto" w:fill="auto"/>
          </w:tcPr>
          <w:p w14:paraId="7C22E6F4" w14:textId="77777777" w:rsidR="00EC11EE" w:rsidRPr="009B16A6" w:rsidRDefault="00EC11EE" w:rsidP="00F503F3">
            <w:pPr>
              <w:jc w:val="both"/>
              <w:rPr>
                <w:rFonts w:cs="Arial"/>
                <w:lang w:eastAsia="en-GB"/>
              </w:rPr>
            </w:pPr>
            <w:r>
              <w:rPr>
                <w:rFonts w:cs="Arial"/>
                <w:lang w:eastAsia="en-GB"/>
              </w:rPr>
              <w:t>293.3</w:t>
            </w:r>
          </w:p>
        </w:tc>
        <w:tc>
          <w:tcPr>
            <w:tcW w:w="7901" w:type="dxa"/>
            <w:gridSpan w:val="3"/>
            <w:shd w:val="clear" w:color="auto" w:fill="auto"/>
          </w:tcPr>
          <w:p w14:paraId="62030DC2" w14:textId="77777777" w:rsidR="00EC11EE" w:rsidRPr="009B16A6" w:rsidRDefault="00EC11EE" w:rsidP="00F503F3">
            <w:pPr>
              <w:jc w:val="both"/>
              <w:rPr>
                <w:rFonts w:cs="Arial"/>
                <w:lang w:eastAsia="en-GB"/>
              </w:rPr>
            </w:pPr>
            <w:r>
              <w:rPr>
                <w:rFonts w:cs="Arial"/>
                <w:lang w:eastAsia="en-GB"/>
              </w:rPr>
              <w:t xml:space="preserve">That </w:t>
            </w:r>
            <w:r w:rsidRPr="009B16A6">
              <w:rPr>
                <w:rFonts w:cs="Arial"/>
                <w:lang w:eastAsia="en-GB"/>
              </w:rPr>
              <w:t>A1 Fencing be appointed to replace the gates at a cost of £625 per set of gates</w:t>
            </w:r>
            <w:r>
              <w:rPr>
                <w:rFonts w:cs="Arial"/>
                <w:lang w:eastAsia="en-GB"/>
              </w:rPr>
              <w:t xml:space="preserve"> and that the existing gates be retained by the Council</w:t>
            </w:r>
          </w:p>
        </w:tc>
      </w:tr>
      <w:tr w:rsidR="00EC11EE" w:rsidRPr="002F2F84" w14:paraId="0955E51E" w14:textId="77777777" w:rsidTr="00EC11EE">
        <w:tc>
          <w:tcPr>
            <w:tcW w:w="863" w:type="dxa"/>
            <w:gridSpan w:val="2"/>
            <w:shd w:val="clear" w:color="auto" w:fill="auto"/>
          </w:tcPr>
          <w:p w14:paraId="1C81CD45" w14:textId="77777777" w:rsidR="00EC11EE" w:rsidRPr="009B16A6" w:rsidRDefault="00EC11EE" w:rsidP="00F503F3">
            <w:pPr>
              <w:jc w:val="both"/>
              <w:rPr>
                <w:rFonts w:cs="Arial"/>
                <w:lang w:eastAsia="en-GB"/>
              </w:rPr>
            </w:pPr>
          </w:p>
        </w:tc>
        <w:tc>
          <w:tcPr>
            <w:tcW w:w="9910" w:type="dxa"/>
            <w:gridSpan w:val="8"/>
            <w:shd w:val="clear" w:color="auto" w:fill="auto"/>
          </w:tcPr>
          <w:p w14:paraId="3AAC917B" w14:textId="77777777" w:rsidR="00EC11EE" w:rsidRPr="009B16A6" w:rsidRDefault="00EC11EE" w:rsidP="00F503F3">
            <w:pPr>
              <w:jc w:val="both"/>
              <w:rPr>
                <w:rFonts w:cs="Arial"/>
                <w:lang w:eastAsia="en-GB"/>
              </w:rPr>
            </w:pPr>
          </w:p>
        </w:tc>
      </w:tr>
      <w:tr w:rsidR="00EC11EE" w:rsidRPr="000D6AB6" w14:paraId="7FD51ACF" w14:textId="77777777" w:rsidTr="00EC11EE">
        <w:tblPrEx>
          <w:tblLook w:val="01E0" w:firstRow="1" w:lastRow="1" w:firstColumn="1" w:lastColumn="1" w:noHBand="0" w:noVBand="0"/>
        </w:tblPrEx>
        <w:tc>
          <w:tcPr>
            <w:tcW w:w="851" w:type="dxa"/>
            <w:shd w:val="clear" w:color="auto" w:fill="auto"/>
          </w:tcPr>
          <w:p w14:paraId="3F4363AD" w14:textId="77777777" w:rsidR="00EC11EE" w:rsidRPr="009B16A6" w:rsidRDefault="00EC11EE" w:rsidP="00F503F3">
            <w:pPr>
              <w:jc w:val="both"/>
              <w:rPr>
                <w:rFonts w:cs="Arial"/>
                <w:b/>
              </w:rPr>
            </w:pPr>
            <w:r w:rsidRPr="009B16A6">
              <w:rPr>
                <w:rFonts w:cs="Arial"/>
                <w:b/>
              </w:rPr>
              <w:t>18/294</w:t>
            </w:r>
          </w:p>
        </w:tc>
        <w:tc>
          <w:tcPr>
            <w:tcW w:w="9922" w:type="dxa"/>
            <w:gridSpan w:val="9"/>
            <w:shd w:val="clear" w:color="auto" w:fill="auto"/>
          </w:tcPr>
          <w:p w14:paraId="1753AB08" w14:textId="77777777" w:rsidR="00EC11EE" w:rsidRPr="009B16A6" w:rsidRDefault="00EC11EE" w:rsidP="00F503F3">
            <w:pPr>
              <w:jc w:val="both"/>
              <w:rPr>
                <w:rFonts w:cs="Arial"/>
                <w:b/>
              </w:rPr>
            </w:pPr>
            <w:r w:rsidRPr="009B16A6">
              <w:rPr>
                <w:rFonts w:cs="Arial"/>
                <w:b/>
              </w:rPr>
              <w:t>STAFFING MATTER</w:t>
            </w:r>
          </w:p>
        </w:tc>
      </w:tr>
      <w:tr w:rsidR="00EC11EE" w:rsidRPr="002F2F84" w14:paraId="78928081" w14:textId="77777777" w:rsidTr="00EC11EE">
        <w:tc>
          <w:tcPr>
            <w:tcW w:w="863" w:type="dxa"/>
            <w:gridSpan w:val="2"/>
            <w:shd w:val="clear" w:color="auto" w:fill="auto"/>
          </w:tcPr>
          <w:p w14:paraId="2D726D4A" w14:textId="77777777" w:rsidR="00EC11EE" w:rsidRPr="009B16A6" w:rsidRDefault="00EC11EE" w:rsidP="00F503F3">
            <w:pPr>
              <w:jc w:val="both"/>
              <w:rPr>
                <w:rFonts w:cs="Arial"/>
                <w:lang w:eastAsia="en-GB"/>
              </w:rPr>
            </w:pPr>
          </w:p>
        </w:tc>
        <w:tc>
          <w:tcPr>
            <w:tcW w:w="9910" w:type="dxa"/>
            <w:gridSpan w:val="8"/>
            <w:shd w:val="clear" w:color="auto" w:fill="auto"/>
          </w:tcPr>
          <w:p w14:paraId="19D76D8D" w14:textId="77777777" w:rsidR="00EC11EE" w:rsidRPr="009B16A6" w:rsidRDefault="00EC11EE" w:rsidP="00F503F3">
            <w:pPr>
              <w:jc w:val="both"/>
              <w:rPr>
                <w:rFonts w:cs="Arial"/>
                <w:lang w:eastAsia="en-GB"/>
              </w:rPr>
            </w:pPr>
            <w:r>
              <w:rPr>
                <w:rFonts w:cs="Arial"/>
                <w:lang w:eastAsia="en-GB"/>
              </w:rPr>
              <w:t xml:space="preserve">The report from Cllr Hanson on behalf of the Appointment Panel was received and noted and the appointment of Jenny Rice from Monday 8 April 2019 was confirmed on the SLCC/NALC Terms and Conditions of appointment. </w:t>
            </w:r>
          </w:p>
        </w:tc>
      </w:tr>
      <w:tr w:rsidR="00EC11EE" w:rsidRPr="002F2F84" w14:paraId="211BBADD" w14:textId="77777777" w:rsidTr="00EC11EE">
        <w:tc>
          <w:tcPr>
            <w:tcW w:w="863" w:type="dxa"/>
            <w:gridSpan w:val="2"/>
            <w:shd w:val="clear" w:color="auto" w:fill="auto"/>
          </w:tcPr>
          <w:p w14:paraId="2758BD3D" w14:textId="77777777" w:rsidR="00EC11EE" w:rsidRPr="009B16A6" w:rsidRDefault="00EC11EE" w:rsidP="00F503F3">
            <w:pPr>
              <w:jc w:val="both"/>
              <w:rPr>
                <w:rFonts w:cs="Arial"/>
                <w:lang w:eastAsia="en-GB"/>
              </w:rPr>
            </w:pPr>
          </w:p>
        </w:tc>
        <w:tc>
          <w:tcPr>
            <w:tcW w:w="9910" w:type="dxa"/>
            <w:gridSpan w:val="8"/>
            <w:shd w:val="clear" w:color="auto" w:fill="auto"/>
          </w:tcPr>
          <w:p w14:paraId="1260A80D" w14:textId="77777777" w:rsidR="00EC11EE" w:rsidRPr="009B16A6" w:rsidRDefault="00EC11EE" w:rsidP="00F503F3">
            <w:pPr>
              <w:jc w:val="both"/>
              <w:rPr>
                <w:rFonts w:cs="Arial"/>
                <w:lang w:eastAsia="en-GB"/>
              </w:rPr>
            </w:pPr>
          </w:p>
        </w:tc>
      </w:tr>
      <w:tr w:rsidR="00EC11EE" w:rsidRPr="002F2F84" w14:paraId="41396CDD" w14:textId="77777777" w:rsidTr="00EC11EE">
        <w:tc>
          <w:tcPr>
            <w:tcW w:w="863" w:type="dxa"/>
            <w:gridSpan w:val="2"/>
            <w:shd w:val="clear" w:color="auto" w:fill="auto"/>
          </w:tcPr>
          <w:p w14:paraId="3FDC7658" w14:textId="77777777" w:rsidR="00EC11EE" w:rsidRPr="009B16A6" w:rsidRDefault="00EC11EE" w:rsidP="00F503F3">
            <w:pPr>
              <w:jc w:val="both"/>
              <w:rPr>
                <w:rFonts w:cs="Arial"/>
                <w:lang w:eastAsia="en-GB"/>
              </w:rPr>
            </w:pPr>
          </w:p>
        </w:tc>
        <w:tc>
          <w:tcPr>
            <w:tcW w:w="9910" w:type="dxa"/>
            <w:gridSpan w:val="8"/>
            <w:shd w:val="clear" w:color="auto" w:fill="auto"/>
          </w:tcPr>
          <w:p w14:paraId="07B4E171" w14:textId="77777777" w:rsidR="00EC11EE" w:rsidRPr="009B16A6" w:rsidRDefault="00EC11EE" w:rsidP="00F503F3">
            <w:pPr>
              <w:jc w:val="both"/>
              <w:rPr>
                <w:rFonts w:cs="Arial"/>
                <w:lang w:eastAsia="en-GB"/>
              </w:rPr>
            </w:pPr>
            <w:r>
              <w:rPr>
                <w:rFonts w:cs="Arial"/>
                <w:lang w:eastAsia="en-GB"/>
              </w:rPr>
              <w:t>The Locum Clerk stated that she was still to request references but would endeavour to do so as soon as possible but with the Easter holidays it would likely delay this as schools were closed.</w:t>
            </w:r>
          </w:p>
        </w:tc>
      </w:tr>
      <w:tr w:rsidR="00EC11EE" w:rsidRPr="002F2F84" w14:paraId="4A425554" w14:textId="77777777" w:rsidTr="00EC11EE">
        <w:tc>
          <w:tcPr>
            <w:tcW w:w="863" w:type="dxa"/>
            <w:gridSpan w:val="2"/>
            <w:shd w:val="clear" w:color="auto" w:fill="auto"/>
          </w:tcPr>
          <w:p w14:paraId="531238B2" w14:textId="77777777" w:rsidR="00EC11EE" w:rsidRPr="009B16A6" w:rsidRDefault="00EC11EE" w:rsidP="00F503F3">
            <w:pPr>
              <w:jc w:val="both"/>
              <w:rPr>
                <w:rFonts w:cs="Arial"/>
                <w:lang w:eastAsia="en-GB"/>
              </w:rPr>
            </w:pPr>
          </w:p>
        </w:tc>
        <w:tc>
          <w:tcPr>
            <w:tcW w:w="9910" w:type="dxa"/>
            <w:gridSpan w:val="8"/>
            <w:shd w:val="clear" w:color="auto" w:fill="auto"/>
          </w:tcPr>
          <w:p w14:paraId="7D15D968" w14:textId="77777777" w:rsidR="00EC11EE" w:rsidRDefault="00EC11EE" w:rsidP="00F503F3">
            <w:pPr>
              <w:jc w:val="both"/>
              <w:rPr>
                <w:rFonts w:cs="Arial"/>
                <w:lang w:eastAsia="en-GB"/>
              </w:rPr>
            </w:pPr>
          </w:p>
        </w:tc>
      </w:tr>
      <w:tr w:rsidR="00EC11EE" w:rsidRPr="002F2F84" w14:paraId="4E287BDA" w14:textId="77777777" w:rsidTr="00EC11EE">
        <w:tc>
          <w:tcPr>
            <w:tcW w:w="863" w:type="dxa"/>
            <w:gridSpan w:val="2"/>
            <w:shd w:val="clear" w:color="auto" w:fill="auto"/>
          </w:tcPr>
          <w:p w14:paraId="6DD05CBE" w14:textId="77777777" w:rsidR="00EC11EE" w:rsidRPr="009B16A6" w:rsidRDefault="00EC11EE" w:rsidP="00F503F3">
            <w:pPr>
              <w:jc w:val="both"/>
              <w:rPr>
                <w:rFonts w:cs="Arial"/>
                <w:lang w:eastAsia="en-GB"/>
              </w:rPr>
            </w:pPr>
          </w:p>
        </w:tc>
        <w:tc>
          <w:tcPr>
            <w:tcW w:w="9910" w:type="dxa"/>
            <w:gridSpan w:val="8"/>
            <w:shd w:val="clear" w:color="auto" w:fill="auto"/>
          </w:tcPr>
          <w:p w14:paraId="6D82CE12" w14:textId="77777777" w:rsidR="00EC11EE" w:rsidRDefault="00EC11EE" w:rsidP="00F503F3">
            <w:pPr>
              <w:jc w:val="both"/>
              <w:rPr>
                <w:rFonts w:cs="Arial"/>
                <w:lang w:eastAsia="en-GB"/>
              </w:rPr>
            </w:pPr>
            <w:r>
              <w:rPr>
                <w:rFonts w:cs="Arial"/>
                <w:lang w:eastAsia="en-GB"/>
              </w:rPr>
              <w:t>The continued appointment of the Locum Clerk to provide support to the new Clerk was discussed.  It was clarified that this support would be at the direction of the new Clerk and only for those matters she felt she required assistance or support to deal with.  The Locum Clerk confirmed she would not be attending any further meetings and would only communicate with the new Clerk.</w:t>
            </w:r>
          </w:p>
        </w:tc>
      </w:tr>
      <w:tr w:rsidR="00EC11EE" w:rsidRPr="002F2F84" w14:paraId="5B66DE54" w14:textId="77777777" w:rsidTr="00EC11EE">
        <w:tc>
          <w:tcPr>
            <w:tcW w:w="863" w:type="dxa"/>
            <w:gridSpan w:val="2"/>
            <w:shd w:val="clear" w:color="auto" w:fill="auto"/>
          </w:tcPr>
          <w:p w14:paraId="02244905" w14:textId="77777777" w:rsidR="00EC11EE" w:rsidRPr="009B16A6" w:rsidRDefault="00EC11EE" w:rsidP="00F503F3">
            <w:pPr>
              <w:jc w:val="both"/>
              <w:rPr>
                <w:rFonts w:cs="Arial"/>
                <w:lang w:eastAsia="en-GB"/>
              </w:rPr>
            </w:pPr>
          </w:p>
        </w:tc>
        <w:tc>
          <w:tcPr>
            <w:tcW w:w="9910" w:type="dxa"/>
            <w:gridSpan w:val="8"/>
            <w:shd w:val="clear" w:color="auto" w:fill="auto"/>
          </w:tcPr>
          <w:p w14:paraId="4511EABB" w14:textId="77777777" w:rsidR="00EC11EE" w:rsidRPr="009B16A6" w:rsidRDefault="00EC11EE" w:rsidP="00F503F3">
            <w:pPr>
              <w:jc w:val="both"/>
              <w:rPr>
                <w:rFonts w:cs="Arial"/>
                <w:lang w:eastAsia="en-GB"/>
              </w:rPr>
            </w:pPr>
          </w:p>
        </w:tc>
      </w:tr>
      <w:tr w:rsidR="00EC11EE" w:rsidRPr="002F2F84" w14:paraId="347EA1E5" w14:textId="77777777" w:rsidTr="00EC11EE">
        <w:tc>
          <w:tcPr>
            <w:tcW w:w="863" w:type="dxa"/>
            <w:gridSpan w:val="2"/>
            <w:shd w:val="clear" w:color="auto" w:fill="auto"/>
          </w:tcPr>
          <w:p w14:paraId="146C178E" w14:textId="77777777" w:rsidR="00EC11EE" w:rsidRPr="009B16A6" w:rsidRDefault="00EC11EE" w:rsidP="00F503F3">
            <w:pPr>
              <w:jc w:val="both"/>
              <w:rPr>
                <w:rFonts w:cs="Arial"/>
                <w:lang w:eastAsia="en-GB"/>
              </w:rPr>
            </w:pPr>
          </w:p>
        </w:tc>
        <w:tc>
          <w:tcPr>
            <w:tcW w:w="1133" w:type="dxa"/>
            <w:gridSpan w:val="3"/>
            <w:shd w:val="clear" w:color="auto" w:fill="auto"/>
          </w:tcPr>
          <w:p w14:paraId="11D070AA" w14:textId="77777777" w:rsidR="00EC11EE" w:rsidRPr="009B16A6" w:rsidRDefault="00EC11EE" w:rsidP="00F503F3">
            <w:pPr>
              <w:jc w:val="both"/>
              <w:rPr>
                <w:rFonts w:cs="Arial"/>
                <w:b/>
                <w:lang w:eastAsia="en-GB"/>
              </w:rPr>
            </w:pPr>
            <w:r w:rsidRPr="009B16A6">
              <w:rPr>
                <w:rFonts w:cs="Arial"/>
                <w:b/>
                <w:lang w:eastAsia="en-GB"/>
              </w:rPr>
              <w:t>Resolved</w:t>
            </w:r>
          </w:p>
        </w:tc>
        <w:tc>
          <w:tcPr>
            <w:tcW w:w="876" w:type="dxa"/>
            <w:gridSpan w:val="2"/>
            <w:shd w:val="clear" w:color="auto" w:fill="auto"/>
          </w:tcPr>
          <w:p w14:paraId="047EE794" w14:textId="77777777" w:rsidR="00EC11EE" w:rsidRPr="009B16A6" w:rsidRDefault="00EC11EE" w:rsidP="00F503F3">
            <w:pPr>
              <w:jc w:val="both"/>
              <w:rPr>
                <w:rFonts w:cs="Arial"/>
                <w:lang w:eastAsia="en-GB"/>
              </w:rPr>
            </w:pPr>
            <w:r>
              <w:rPr>
                <w:rFonts w:cs="Arial"/>
                <w:lang w:eastAsia="en-GB"/>
              </w:rPr>
              <w:t>294.1</w:t>
            </w:r>
          </w:p>
        </w:tc>
        <w:tc>
          <w:tcPr>
            <w:tcW w:w="7901" w:type="dxa"/>
            <w:gridSpan w:val="3"/>
            <w:shd w:val="clear" w:color="auto" w:fill="auto"/>
          </w:tcPr>
          <w:p w14:paraId="1386C6A0" w14:textId="77777777" w:rsidR="00EC11EE" w:rsidRPr="009B16A6" w:rsidRDefault="00EC11EE" w:rsidP="00F503F3">
            <w:pPr>
              <w:jc w:val="both"/>
              <w:rPr>
                <w:rFonts w:cs="Arial"/>
                <w:lang w:eastAsia="en-GB"/>
              </w:rPr>
            </w:pPr>
            <w:r w:rsidRPr="009B16A6">
              <w:rPr>
                <w:rFonts w:cs="Arial"/>
                <w:lang w:eastAsia="en-GB"/>
              </w:rPr>
              <w:t>That report be received and noted</w:t>
            </w:r>
          </w:p>
        </w:tc>
      </w:tr>
      <w:tr w:rsidR="00EC11EE" w:rsidRPr="002F2F84" w14:paraId="7D57789A" w14:textId="77777777" w:rsidTr="00EC11EE">
        <w:tc>
          <w:tcPr>
            <w:tcW w:w="863" w:type="dxa"/>
            <w:gridSpan w:val="2"/>
            <w:shd w:val="clear" w:color="auto" w:fill="auto"/>
          </w:tcPr>
          <w:p w14:paraId="7915A9C0" w14:textId="77777777" w:rsidR="00EC11EE" w:rsidRPr="009B16A6" w:rsidRDefault="00EC11EE" w:rsidP="00F503F3">
            <w:pPr>
              <w:jc w:val="both"/>
              <w:rPr>
                <w:rFonts w:cs="Arial"/>
                <w:lang w:eastAsia="en-GB"/>
              </w:rPr>
            </w:pPr>
          </w:p>
        </w:tc>
        <w:tc>
          <w:tcPr>
            <w:tcW w:w="1133" w:type="dxa"/>
            <w:gridSpan w:val="3"/>
            <w:shd w:val="clear" w:color="auto" w:fill="auto"/>
          </w:tcPr>
          <w:p w14:paraId="4F1E299A" w14:textId="77777777" w:rsidR="00EC11EE" w:rsidRPr="009B16A6" w:rsidRDefault="00EC11EE" w:rsidP="00F503F3">
            <w:pPr>
              <w:jc w:val="both"/>
              <w:rPr>
                <w:rFonts w:cs="Arial"/>
                <w:b/>
                <w:lang w:eastAsia="en-GB"/>
              </w:rPr>
            </w:pPr>
          </w:p>
        </w:tc>
        <w:tc>
          <w:tcPr>
            <w:tcW w:w="876" w:type="dxa"/>
            <w:gridSpan w:val="2"/>
            <w:shd w:val="clear" w:color="auto" w:fill="auto"/>
          </w:tcPr>
          <w:p w14:paraId="532EE6B7" w14:textId="77777777" w:rsidR="00EC11EE" w:rsidRPr="009B16A6" w:rsidRDefault="00EC11EE" w:rsidP="00F503F3">
            <w:pPr>
              <w:jc w:val="both"/>
              <w:rPr>
                <w:rFonts w:cs="Arial"/>
                <w:lang w:eastAsia="en-GB"/>
              </w:rPr>
            </w:pPr>
            <w:r>
              <w:rPr>
                <w:rFonts w:cs="Arial"/>
                <w:lang w:eastAsia="en-GB"/>
              </w:rPr>
              <w:t>294.2</w:t>
            </w:r>
          </w:p>
        </w:tc>
        <w:tc>
          <w:tcPr>
            <w:tcW w:w="7901" w:type="dxa"/>
            <w:gridSpan w:val="3"/>
            <w:shd w:val="clear" w:color="auto" w:fill="auto"/>
          </w:tcPr>
          <w:p w14:paraId="4955D84A" w14:textId="77777777" w:rsidR="00EC11EE" w:rsidRPr="009B16A6" w:rsidRDefault="00EC11EE" w:rsidP="00F503F3">
            <w:pPr>
              <w:jc w:val="both"/>
              <w:rPr>
                <w:rFonts w:cs="Arial"/>
                <w:lang w:eastAsia="en-GB"/>
              </w:rPr>
            </w:pPr>
            <w:r>
              <w:rPr>
                <w:rFonts w:cs="Arial"/>
                <w:lang w:eastAsia="en-GB"/>
              </w:rPr>
              <w:t>That Jenny Rice be a</w:t>
            </w:r>
            <w:r w:rsidRPr="009B16A6">
              <w:rPr>
                <w:rFonts w:cs="Arial"/>
                <w:lang w:eastAsia="en-GB"/>
              </w:rPr>
              <w:t>ppoint</w:t>
            </w:r>
            <w:r>
              <w:rPr>
                <w:rFonts w:cs="Arial"/>
                <w:lang w:eastAsia="en-GB"/>
              </w:rPr>
              <w:t xml:space="preserve">ed as Clerk to Easton on the Hill Parish Council from Monday 8 April </w:t>
            </w:r>
            <w:r w:rsidRPr="009B16A6">
              <w:rPr>
                <w:rFonts w:cs="Arial"/>
                <w:lang w:eastAsia="en-GB"/>
              </w:rPr>
              <w:t>on the SLCC/NALC contract of appointment</w:t>
            </w:r>
            <w:r>
              <w:rPr>
                <w:rFonts w:cs="Arial"/>
                <w:lang w:eastAsia="en-GB"/>
              </w:rPr>
              <w:t xml:space="preserve"> on the NJC pay scale LC2 (18-23) 2019 award</w:t>
            </w:r>
          </w:p>
        </w:tc>
      </w:tr>
      <w:tr w:rsidR="00EC11EE" w:rsidRPr="009D7B8D" w14:paraId="3A35CCD9" w14:textId="77777777" w:rsidTr="00EC11EE">
        <w:tc>
          <w:tcPr>
            <w:tcW w:w="863" w:type="dxa"/>
            <w:gridSpan w:val="2"/>
            <w:shd w:val="clear" w:color="auto" w:fill="auto"/>
          </w:tcPr>
          <w:p w14:paraId="1FBAB777" w14:textId="77777777" w:rsidR="00EC11EE" w:rsidRPr="009B16A6" w:rsidRDefault="00EC11EE" w:rsidP="00F503F3">
            <w:pPr>
              <w:jc w:val="both"/>
              <w:rPr>
                <w:rFonts w:cs="Arial"/>
                <w:lang w:eastAsia="en-GB"/>
              </w:rPr>
            </w:pPr>
          </w:p>
        </w:tc>
        <w:tc>
          <w:tcPr>
            <w:tcW w:w="1133" w:type="dxa"/>
            <w:gridSpan w:val="3"/>
            <w:shd w:val="clear" w:color="auto" w:fill="auto"/>
          </w:tcPr>
          <w:p w14:paraId="591D0C19" w14:textId="77777777" w:rsidR="00EC11EE" w:rsidRPr="009B16A6" w:rsidRDefault="00EC11EE" w:rsidP="00F503F3">
            <w:pPr>
              <w:jc w:val="both"/>
              <w:rPr>
                <w:rFonts w:cs="Arial"/>
                <w:lang w:eastAsia="en-GB"/>
              </w:rPr>
            </w:pPr>
          </w:p>
        </w:tc>
        <w:tc>
          <w:tcPr>
            <w:tcW w:w="876" w:type="dxa"/>
            <w:gridSpan w:val="2"/>
            <w:shd w:val="clear" w:color="auto" w:fill="auto"/>
          </w:tcPr>
          <w:p w14:paraId="4A65F9F1" w14:textId="77777777" w:rsidR="00EC11EE" w:rsidRPr="009B16A6" w:rsidRDefault="00EC11EE" w:rsidP="00F503F3">
            <w:pPr>
              <w:jc w:val="both"/>
              <w:rPr>
                <w:rFonts w:cs="Arial"/>
                <w:lang w:eastAsia="en-GB"/>
              </w:rPr>
            </w:pPr>
            <w:r>
              <w:rPr>
                <w:rFonts w:cs="Arial"/>
                <w:lang w:eastAsia="en-GB"/>
              </w:rPr>
              <w:t>294.3</w:t>
            </w:r>
          </w:p>
        </w:tc>
        <w:tc>
          <w:tcPr>
            <w:tcW w:w="7901" w:type="dxa"/>
            <w:gridSpan w:val="3"/>
            <w:shd w:val="clear" w:color="auto" w:fill="auto"/>
          </w:tcPr>
          <w:p w14:paraId="45326ABE" w14:textId="77777777" w:rsidR="00EC11EE" w:rsidRPr="009B16A6" w:rsidRDefault="00EC11EE" w:rsidP="00F503F3">
            <w:pPr>
              <w:jc w:val="both"/>
              <w:rPr>
                <w:rFonts w:cs="Arial"/>
                <w:lang w:eastAsia="en-GB"/>
              </w:rPr>
            </w:pPr>
            <w:r>
              <w:rPr>
                <w:rFonts w:cs="Arial"/>
                <w:lang w:eastAsia="en-GB"/>
              </w:rPr>
              <w:t xml:space="preserve">That the </w:t>
            </w:r>
            <w:r w:rsidRPr="009B16A6">
              <w:rPr>
                <w:rFonts w:cs="Arial"/>
                <w:lang w:eastAsia="en-GB"/>
              </w:rPr>
              <w:t xml:space="preserve">Locum Clerk </w:t>
            </w:r>
            <w:r>
              <w:rPr>
                <w:rFonts w:cs="Arial"/>
                <w:lang w:eastAsia="en-GB"/>
              </w:rPr>
              <w:t xml:space="preserve">be retained on an </w:t>
            </w:r>
            <w:r w:rsidRPr="009B16A6">
              <w:rPr>
                <w:rFonts w:cs="Arial"/>
                <w:lang w:eastAsia="en-GB"/>
              </w:rPr>
              <w:t>informal basis</w:t>
            </w:r>
            <w:r>
              <w:rPr>
                <w:rFonts w:cs="Arial"/>
                <w:lang w:eastAsia="en-GB"/>
              </w:rPr>
              <w:t xml:space="preserve"> whilst the new Clerk requires support with this appointment to be at the direction of the new Clerk</w:t>
            </w:r>
            <w:r w:rsidRPr="009B16A6">
              <w:rPr>
                <w:rFonts w:cs="Arial"/>
                <w:lang w:eastAsia="en-GB"/>
              </w:rPr>
              <w:t xml:space="preserve"> </w:t>
            </w:r>
          </w:p>
        </w:tc>
      </w:tr>
      <w:tr w:rsidR="00EC11EE" w:rsidRPr="002F2F84" w14:paraId="74C88638" w14:textId="77777777" w:rsidTr="00EC11EE">
        <w:tc>
          <w:tcPr>
            <w:tcW w:w="863" w:type="dxa"/>
            <w:gridSpan w:val="2"/>
            <w:shd w:val="clear" w:color="auto" w:fill="auto"/>
          </w:tcPr>
          <w:p w14:paraId="3D0061CC" w14:textId="77777777" w:rsidR="00EC11EE" w:rsidRPr="009B16A6" w:rsidRDefault="00EC11EE" w:rsidP="00F503F3">
            <w:pPr>
              <w:jc w:val="both"/>
              <w:rPr>
                <w:rFonts w:cs="Arial"/>
                <w:lang w:eastAsia="en-GB"/>
              </w:rPr>
            </w:pPr>
          </w:p>
        </w:tc>
        <w:tc>
          <w:tcPr>
            <w:tcW w:w="9910" w:type="dxa"/>
            <w:gridSpan w:val="8"/>
            <w:shd w:val="clear" w:color="auto" w:fill="auto"/>
          </w:tcPr>
          <w:p w14:paraId="52B49517" w14:textId="77777777" w:rsidR="00EC11EE" w:rsidRPr="009B16A6" w:rsidRDefault="00EC11EE" w:rsidP="00F503F3">
            <w:pPr>
              <w:jc w:val="both"/>
              <w:rPr>
                <w:rFonts w:cs="Arial"/>
                <w:lang w:eastAsia="en-GB"/>
              </w:rPr>
            </w:pPr>
          </w:p>
        </w:tc>
      </w:tr>
      <w:tr w:rsidR="00EC11EE" w:rsidRPr="000D6AB6" w14:paraId="592D114D" w14:textId="77777777" w:rsidTr="00EC11EE">
        <w:tblPrEx>
          <w:tblLook w:val="01E0" w:firstRow="1" w:lastRow="1" w:firstColumn="1" w:lastColumn="1" w:noHBand="0" w:noVBand="0"/>
        </w:tblPrEx>
        <w:tc>
          <w:tcPr>
            <w:tcW w:w="851" w:type="dxa"/>
            <w:shd w:val="clear" w:color="auto" w:fill="auto"/>
          </w:tcPr>
          <w:p w14:paraId="4BD1FDA4" w14:textId="77777777" w:rsidR="00EC11EE" w:rsidRPr="009B16A6" w:rsidRDefault="00EC11EE" w:rsidP="00F503F3">
            <w:pPr>
              <w:jc w:val="both"/>
              <w:rPr>
                <w:rFonts w:cs="Arial"/>
                <w:b/>
              </w:rPr>
            </w:pPr>
            <w:r w:rsidRPr="009B16A6">
              <w:rPr>
                <w:rFonts w:cs="Arial"/>
                <w:b/>
              </w:rPr>
              <w:t>18/295</w:t>
            </w:r>
          </w:p>
        </w:tc>
        <w:tc>
          <w:tcPr>
            <w:tcW w:w="9922" w:type="dxa"/>
            <w:gridSpan w:val="9"/>
            <w:shd w:val="clear" w:color="auto" w:fill="auto"/>
          </w:tcPr>
          <w:p w14:paraId="51FC5A9D" w14:textId="77777777" w:rsidR="00EC11EE" w:rsidRPr="009B16A6" w:rsidRDefault="00EC11EE" w:rsidP="00F503F3">
            <w:pPr>
              <w:jc w:val="both"/>
              <w:rPr>
                <w:rFonts w:cs="Arial"/>
                <w:b/>
              </w:rPr>
            </w:pPr>
            <w:r w:rsidRPr="009B16A6">
              <w:rPr>
                <w:rFonts w:cs="Arial"/>
                <w:b/>
              </w:rPr>
              <w:t>RE-ADMITTANCE OF PRESS AND PUBLIC</w:t>
            </w:r>
          </w:p>
        </w:tc>
      </w:tr>
      <w:tr w:rsidR="00EC11EE" w:rsidRPr="000D6AB6" w14:paraId="142B05B8" w14:textId="77777777" w:rsidTr="00EC11EE">
        <w:tblPrEx>
          <w:tblLook w:val="01E0" w:firstRow="1" w:lastRow="1" w:firstColumn="1" w:lastColumn="1" w:noHBand="0" w:noVBand="0"/>
        </w:tblPrEx>
        <w:tc>
          <w:tcPr>
            <w:tcW w:w="851" w:type="dxa"/>
            <w:shd w:val="clear" w:color="auto" w:fill="auto"/>
          </w:tcPr>
          <w:p w14:paraId="30FD8FC4" w14:textId="77777777" w:rsidR="00EC11EE" w:rsidRPr="009B16A6" w:rsidRDefault="00EC11EE" w:rsidP="00F503F3">
            <w:pPr>
              <w:jc w:val="both"/>
              <w:rPr>
                <w:rFonts w:cs="Arial"/>
                <w:b/>
              </w:rPr>
            </w:pPr>
          </w:p>
        </w:tc>
        <w:tc>
          <w:tcPr>
            <w:tcW w:w="9922" w:type="dxa"/>
            <w:gridSpan w:val="9"/>
            <w:shd w:val="clear" w:color="auto" w:fill="auto"/>
          </w:tcPr>
          <w:p w14:paraId="0A810F0C" w14:textId="77777777" w:rsidR="00EC11EE" w:rsidRPr="009B16A6" w:rsidRDefault="00EC11EE" w:rsidP="00F503F3">
            <w:pPr>
              <w:tabs>
                <w:tab w:val="left" w:pos="-1701"/>
                <w:tab w:val="left" w:pos="720"/>
                <w:tab w:val="left" w:pos="1620"/>
              </w:tabs>
              <w:ind w:right="-245"/>
              <w:rPr>
                <w:rFonts w:cs="Arial"/>
                <w:b/>
              </w:rPr>
            </w:pPr>
            <w:r w:rsidRPr="009B16A6">
              <w:rPr>
                <w:rFonts w:cs="Arial"/>
              </w:rPr>
              <w:t>To resolve that as the sensitive and/or confidential business has been transacted that the press and public are re-admitted to the meeting in accordance with s1(2) of the Public Bodies (Admissions to Meetings) Act 1960</w:t>
            </w:r>
          </w:p>
        </w:tc>
      </w:tr>
      <w:tr w:rsidR="00EC11EE" w:rsidRPr="000D6AB6" w14:paraId="363C1CE1" w14:textId="77777777" w:rsidTr="00EC11EE">
        <w:tblPrEx>
          <w:tblLook w:val="01E0" w:firstRow="1" w:lastRow="1" w:firstColumn="1" w:lastColumn="1" w:noHBand="0" w:noVBand="0"/>
        </w:tblPrEx>
        <w:tc>
          <w:tcPr>
            <w:tcW w:w="851" w:type="dxa"/>
            <w:shd w:val="clear" w:color="auto" w:fill="auto"/>
          </w:tcPr>
          <w:p w14:paraId="51872CD3" w14:textId="77777777" w:rsidR="00EC11EE" w:rsidRPr="009B16A6" w:rsidRDefault="00EC11EE" w:rsidP="00F503F3">
            <w:pPr>
              <w:jc w:val="both"/>
              <w:rPr>
                <w:rFonts w:cs="Arial"/>
                <w:b/>
              </w:rPr>
            </w:pPr>
          </w:p>
        </w:tc>
        <w:tc>
          <w:tcPr>
            <w:tcW w:w="9922" w:type="dxa"/>
            <w:gridSpan w:val="9"/>
            <w:shd w:val="clear" w:color="auto" w:fill="auto"/>
          </w:tcPr>
          <w:p w14:paraId="49CF7158" w14:textId="77777777" w:rsidR="00EC11EE" w:rsidRPr="009B16A6" w:rsidRDefault="00EC11EE" w:rsidP="00F503F3">
            <w:pPr>
              <w:tabs>
                <w:tab w:val="left" w:pos="-1701"/>
                <w:tab w:val="left" w:pos="720"/>
                <w:tab w:val="left" w:pos="1620"/>
              </w:tabs>
              <w:ind w:right="-245"/>
              <w:rPr>
                <w:rFonts w:cs="Arial"/>
              </w:rPr>
            </w:pPr>
          </w:p>
        </w:tc>
      </w:tr>
      <w:tr w:rsidR="00EC11EE" w:rsidRPr="000D6AB6" w14:paraId="62EDC611" w14:textId="77777777" w:rsidTr="00EC11EE">
        <w:tblPrEx>
          <w:tblLook w:val="01E0" w:firstRow="1" w:lastRow="1" w:firstColumn="1" w:lastColumn="1" w:noHBand="0" w:noVBand="0"/>
        </w:tblPrEx>
        <w:tc>
          <w:tcPr>
            <w:tcW w:w="851" w:type="dxa"/>
            <w:shd w:val="clear" w:color="auto" w:fill="auto"/>
          </w:tcPr>
          <w:p w14:paraId="3B2CAA65" w14:textId="77777777" w:rsidR="00EC11EE" w:rsidRPr="009B16A6" w:rsidRDefault="00EC11EE" w:rsidP="00F503F3">
            <w:pPr>
              <w:jc w:val="both"/>
              <w:rPr>
                <w:rFonts w:cs="Arial"/>
                <w:b/>
              </w:rPr>
            </w:pPr>
            <w:r w:rsidRPr="009B16A6">
              <w:rPr>
                <w:rFonts w:cs="Arial"/>
                <w:b/>
              </w:rPr>
              <w:t>18/296</w:t>
            </w:r>
          </w:p>
        </w:tc>
        <w:tc>
          <w:tcPr>
            <w:tcW w:w="9922" w:type="dxa"/>
            <w:gridSpan w:val="9"/>
            <w:shd w:val="clear" w:color="auto" w:fill="auto"/>
          </w:tcPr>
          <w:p w14:paraId="3B91C98C" w14:textId="77777777" w:rsidR="00EC11EE" w:rsidRPr="009B16A6" w:rsidRDefault="00EC11EE" w:rsidP="00F503F3">
            <w:pPr>
              <w:jc w:val="both"/>
              <w:rPr>
                <w:rFonts w:cs="Arial"/>
                <w:b/>
              </w:rPr>
            </w:pPr>
            <w:r w:rsidRPr="009B16A6">
              <w:rPr>
                <w:rFonts w:cs="Arial"/>
                <w:b/>
              </w:rPr>
              <w:t>DATE OF NEXT MEETING</w:t>
            </w:r>
          </w:p>
        </w:tc>
      </w:tr>
      <w:tr w:rsidR="00EC11EE" w:rsidRPr="000D6AB6" w14:paraId="09553EFA" w14:textId="77777777" w:rsidTr="00EC11EE">
        <w:tblPrEx>
          <w:tblLook w:val="01E0" w:firstRow="1" w:lastRow="1" w:firstColumn="1" w:lastColumn="1" w:noHBand="0" w:noVBand="0"/>
        </w:tblPrEx>
        <w:tc>
          <w:tcPr>
            <w:tcW w:w="851" w:type="dxa"/>
            <w:shd w:val="clear" w:color="auto" w:fill="auto"/>
          </w:tcPr>
          <w:p w14:paraId="56D45B95" w14:textId="77777777" w:rsidR="00EC11EE" w:rsidRPr="009B16A6" w:rsidRDefault="00EC11EE" w:rsidP="00F503F3">
            <w:pPr>
              <w:jc w:val="both"/>
              <w:rPr>
                <w:rFonts w:cs="Arial"/>
              </w:rPr>
            </w:pPr>
          </w:p>
        </w:tc>
        <w:tc>
          <w:tcPr>
            <w:tcW w:w="9922" w:type="dxa"/>
            <w:gridSpan w:val="9"/>
            <w:shd w:val="clear" w:color="auto" w:fill="auto"/>
          </w:tcPr>
          <w:p w14:paraId="2BCA4211" w14:textId="77777777" w:rsidR="00EC11EE" w:rsidRPr="009B16A6" w:rsidRDefault="00EC11EE" w:rsidP="00F503F3">
            <w:pPr>
              <w:jc w:val="both"/>
              <w:rPr>
                <w:rFonts w:cs="Arial"/>
              </w:rPr>
            </w:pPr>
            <w:r w:rsidRPr="009B16A6">
              <w:rPr>
                <w:rFonts w:cs="Arial"/>
              </w:rPr>
              <w:t xml:space="preserve">The next meeting will be held </w:t>
            </w:r>
            <w:r w:rsidRPr="00405673">
              <w:rPr>
                <w:rFonts w:cs="Arial"/>
              </w:rPr>
              <w:t>on 13 May 2019</w:t>
            </w:r>
          </w:p>
        </w:tc>
      </w:tr>
      <w:tr w:rsidR="00EC11EE" w:rsidRPr="002F2F84" w14:paraId="5CB11242" w14:textId="77777777" w:rsidTr="00EC11EE">
        <w:tc>
          <w:tcPr>
            <w:tcW w:w="863" w:type="dxa"/>
            <w:gridSpan w:val="2"/>
            <w:shd w:val="clear" w:color="auto" w:fill="auto"/>
          </w:tcPr>
          <w:p w14:paraId="265DA429" w14:textId="77777777" w:rsidR="00EC11EE" w:rsidRPr="009B16A6" w:rsidRDefault="00EC11EE" w:rsidP="00F503F3">
            <w:pPr>
              <w:jc w:val="both"/>
              <w:rPr>
                <w:rFonts w:cs="Arial"/>
                <w:lang w:eastAsia="en-GB"/>
              </w:rPr>
            </w:pPr>
          </w:p>
        </w:tc>
        <w:tc>
          <w:tcPr>
            <w:tcW w:w="9910" w:type="dxa"/>
            <w:gridSpan w:val="8"/>
            <w:shd w:val="clear" w:color="auto" w:fill="auto"/>
          </w:tcPr>
          <w:p w14:paraId="716F7A3B" w14:textId="77777777" w:rsidR="00EC11EE" w:rsidRPr="009B16A6" w:rsidRDefault="00EC11EE" w:rsidP="00F503F3">
            <w:pPr>
              <w:jc w:val="both"/>
              <w:rPr>
                <w:rFonts w:cs="Arial"/>
                <w:lang w:eastAsia="en-GB"/>
              </w:rPr>
            </w:pPr>
          </w:p>
        </w:tc>
      </w:tr>
      <w:tr w:rsidR="00016D37" w:rsidRPr="00D01594" w14:paraId="14B692D4" w14:textId="77777777" w:rsidTr="00F503F3">
        <w:tc>
          <w:tcPr>
            <w:tcW w:w="863" w:type="dxa"/>
            <w:gridSpan w:val="2"/>
            <w:shd w:val="clear" w:color="auto" w:fill="auto"/>
          </w:tcPr>
          <w:p w14:paraId="32691FDC" w14:textId="77777777" w:rsidR="00016D37" w:rsidRPr="00D01594" w:rsidRDefault="00016D37" w:rsidP="00F503F3">
            <w:pPr>
              <w:jc w:val="both"/>
              <w:rPr>
                <w:rFonts w:cs="Arial"/>
                <w:lang w:eastAsia="en-GB"/>
              </w:rPr>
            </w:pPr>
          </w:p>
        </w:tc>
        <w:tc>
          <w:tcPr>
            <w:tcW w:w="9910" w:type="dxa"/>
            <w:gridSpan w:val="8"/>
            <w:shd w:val="clear" w:color="auto" w:fill="auto"/>
          </w:tcPr>
          <w:p w14:paraId="05F7F675" w14:textId="77777777" w:rsidR="00016D37" w:rsidRPr="00D01594" w:rsidRDefault="00016D37" w:rsidP="00F503F3">
            <w:pPr>
              <w:jc w:val="both"/>
              <w:rPr>
                <w:rFonts w:cs="Arial"/>
                <w:lang w:eastAsia="en-GB"/>
              </w:rPr>
            </w:pPr>
          </w:p>
        </w:tc>
      </w:tr>
      <w:tr w:rsidR="00016D37" w:rsidRPr="00D01594" w14:paraId="18F36A1B" w14:textId="77777777" w:rsidTr="00F503F3">
        <w:tc>
          <w:tcPr>
            <w:tcW w:w="863" w:type="dxa"/>
            <w:gridSpan w:val="2"/>
            <w:shd w:val="clear" w:color="auto" w:fill="auto"/>
          </w:tcPr>
          <w:p w14:paraId="3B2B8035" w14:textId="77777777" w:rsidR="00016D37" w:rsidRPr="00D01594" w:rsidRDefault="00016D37" w:rsidP="00F503F3">
            <w:pPr>
              <w:jc w:val="both"/>
              <w:rPr>
                <w:rFonts w:cs="Arial"/>
                <w:lang w:eastAsia="en-GB"/>
              </w:rPr>
            </w:pPr>
          </w:p>
        </w:tc>
        <w:tc>
          <w:tcPr>
            <w:tcW w:w="9910" w:type="dxa"/>
            <w:gridSpan w:val="8"/>
            <w:shd w:val="clear" w:color="auto" w:fill="auto"/>
          </w:tcPr>
          <w:p w14:paraId="0EE24165" w14:textId="77777777" w:rsidR="00016D37" w:rsidRPr="00D01594" w:rsidRDefault="00016D37" w:rsidP="00F503F3">
            <w:pPr>
              <w:jc w:val="both"/>
              <w:rPr>
                <w:rFonts w:cs="Arial"/>
                <w:lang w:eastAsia="en-GB"/>
              </w:rPr>
            </w:pPr>
          </w:p>
        </w:tc>
      </w:tr>
      <w:tr w:rsidR="00016D37" w:rsidRPr="009C02E4" w14:paraId="66472AE7" w14:textId="77777777" w:rsidTr="00F503F3">
        <w:trPr>
          <w:gridAfter w:val="1"/>
          <w:wAfter w:w="10" w:type="dxa"/>
        </w:trPr>
        <w:tc>
          <w:tcPr>
            <w:tcW w:w="863" w:type="dxa"/>
            <w:gridSpan w:val="2"/>
            <w:shd w:val="clear" w:color="auto" w:fill="auto"/>
          </w:tcPr>
          <w:p w14:paraId="4D3A39F1" w14:textId="77777777" w:rsidR="00016D37" w:rsidRPr="009C02E4" w:rsidRDefault="00016D37" w:rsidP="00F503F3">
            <w:pPr>
              <w:jc w:val="both"/>
              <w:rPr>
                <w:rFonts w:cs="Arial"/>
                <w:lang w:eastAsia="en-GB"/>
              </w:rPr>
            </w:pPr>
          </w:p>
        </w:tc>
        <w:tc>
          <w:tcPr>
            <w:tcW w:w="9900" w:type="dxa"/>
            <w:gridSpan w:val="7"/>
            <w:shd w:val="clear" w:color="auto" w:fill="auto"/>
          </w:tcPr>
          <w:p w14:paraId="4DCDABDD" w14:textId="77777777" w:rsidR="00016D37" w:rsidRDefault="00016D37" w:rsidP="00F503F3">
            <w:pPr>
              <w:jc w:val="both"/>
              <w:rPr>
                <w:rFonts w:cs="Arial"/>
                <w:lang w:eastAsia="en-GB"/>
              </w:rPr>
            </w:pPr>
            <w:r>
              <w:rPr>
                <w:rFonts w:cs="Arial"/>
                <w:lang w:eastAsia="en-GB"/>
              </w:rPr>
              <w:t xml:space="preserve">Signed: </w:t>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r>
            <w:r>
              <w:rPr>
                <w:rFonts w:cs="Arial"/>
                <w:lang w:eastAsia="en-GB"/>
              </w:rPr>
              <w:tab/>
              <w:t>Date:</w:t>
            </w:r>
          </w:p>
        </w:tc>
      </w:tr>
      <w:tr w:rsidR="00016D37" w:rsidRPr="009C02E4" w14:paraId="048A293E" w14:textId="77777777" w:rsidTr="00F503F3">
        <w:trPr>
          <w:gridAfter w:val="1"/>
          <w:wAfter w:w="10" w:type="dxa"/>
        </w:trPr>
        <w:tc>
          <w:tcPr>
            <w:tcW w:w="863" w:type="dxa"/>
            <w:gridSpan w:val="2"/>
            <w:shd w:val="clear" w:color="auto" w:fill="auto"/>
          </w:tcPr>
          <w:p w14:paraId="5345D627" w14:textId="77777777" w:rsidR="00016D37" w:rsidRPr="009C02E4" w:rsidRDefault="00016D37" w:rsidP="00F503F3">
            <w:pPr>
              <w:jc w:val="both"/>
              <w:rPr>
                <w:rFonts w:cs="Arial"/>
                <w:lang w:eastAsia="en-GB"/>
              </w:rPr>
            </w:pPr>
          </w:p>
        </w:tc>
        <w:tc>
          <w:tcPr>
            <w:tcW w:w="1133" w:type="dxa"/>
            <w:gridSpan w:val="3"/>
            <w:shd w:val="clear" w:color="auto" w:fill="auto"/>
          </w:tcPr>
          <w:p w14:paraId="39358822" w14:textId="77777777" w:rsidR="00016D37" w:rsidRPr="009C02E4" w:rsidRDefault="00016D37" w:rsidP="00F503F3">
            <w:pPr>
              <w:jc w:val="both"/>
              <w:rPr>
                <w:rFonts w:cs="Arial"/>
                <w:b/>
                <w:lang w:eastAsia="en-GB"/>
              </w:rPr>
            </w:pPr>
          </w:p>
        </w:tc>
        <w:tc>
          <w:tcPr>
            <w:tcW w:w="8767" w:type="dxa"/>
            <w:gridSpan w:val="4"/>
            <w:shd w:val="clear" w:color="auto" w:fill="auto"/>
          </w:tcPr>
          <w:p w14:paraId="55B464C1" w14:textId="77777777" w:rsidR="00016D37" w:rsidRDefault="00016D37" w:rsidP="00F503F3">
            <w:pPr>
              <w:jc w:val="both"/>
              <w:rPr>
                <w:rFonts w:cs="Arial"/>
                <w:lang w:eastAsia="en-GB"/>
              </w:rPr>
            </w:pPr>
            <w:r>
              <w:rPr>
                <w:rFonts w:cs="Arial"/>
                <w:lang w:eastAsia="en-GB"/>
              </w:rPr>
              <w:t>Chairman</w:t>
            </w:r>
          </w:p>
        </w:tc>
      </w:tr>
      <w:tr w:rsidR="00016D37" w:rsidRPr="009C02E4" w14:paraId="459A7CCF" w14:textId="77777777" w:rsidTr="00F503F3">
        <w:trPr>
          <w:gridAfter w:val="1"/>
          <w:wAfter w:w="10" w:type="dxa"/>
        </w:trPr>
        <w:tc>
          <w:tcPr>
            <w:tcW w:w="863" w:type="dxa"/>
            <w:gridSpan w:val="2"/>
            <w:shd w:val="clear" w:color="auto" w:fill="auto"/>
          </w:tcPr>
          <w:p w14:paraId="435CDCEE" w14:textId="77777777" w:rsidR="00016D37" w:rsidRPr="009C02E4" w:rsidRDefault="00016D37" w:rsidP="00F503F3">
            <w:pPr>
              <w:jc w:val="both"/>
              <w:rPr>
                <w:rFonts w:cs="Arial"/>
                <w:lang w:eastAsia="en-GB"/>
              </w:rPr>
            </w:pPr>
          </w:p>
        </w:tc>
        <w:tc>
          <w:tcPr>
            <w:tcW w:w="1133" w:type="dxa"/>
            <w:gridSpan w:val="3"/>
            <w:shd w:val="clear" w:color="auto" w:fill="auto"/>
          </w:tcPr>
          <w:p w14:paraId="5C947325" w14:textId="77777777" w:rsidR="00016D37" w:rsidRPr="009C02E4" w:rsidRDefault="00016D37" w:rsidP="00F503F3">
            <w:pPr>
              <w:jc w:val="both"/>
              <w:rPr>
                <w:rFonts w:cs="Arial"/>
                <w:b/>
                <w:lang w:eastAsia="en-GB"/>
              </w:rPr>
            </w:pPr>
          </w:p>
        </w:tc>
        <w:tc>
          <w:tcPr>
            <w:tcW w:w="976" w:type="dxa"/>
            <w:gridSpan w:val="3"/>
            <w:shd w:val="clear" w:color="auto" w:fill="auto"/>
          </w:tcPr>
          <w:p w14:paraId="461246BB" w14:textId="77777777" w:rsidR="00016D37" w:rsidRDefault="00016D37" w:rsidP="00F503F3">
            <w:pPr>
              <w:jc w:val="both"/>
              <w:rPr>
                <w:rFonts w:cs="Arial"/>
                <w:lang w:eastAsia="en-GB"/>
              </w:rPr>
            </w:pPr>
          </w:p>
        </w:tc>
        <w:tc>
          <w:tcPr>
            <w:tcW w:w="7791" w:type="dxa"/>
            <w:shd w:val="clear" w:color="auto" w:fill="auto"/>
          </w:tcPr>
          <w:p w14:paraId="46304A2D" w14:textId="77777777" w:rsidR="00016D37" w:rsidRDefault="00016D37" w:rsidP="00F503F3">
            <w:pPr>
              <w:jc w:val="both"/>
              <w:rPr>
                <w:rFonts w:cs="Arial"/>
                <w:lang w:eastAsia="en-GB"/>
              </w:rPr>
            </w:pPr>
          </w:p>
        </w:tc>
      </w:tr>
    </w:tbl>
    <w:p w14:paraId="22FE6856" w14:textId="6ACF7F0C" w:rsidR="000B1375" w:rsidRPr="009B09CE" w:rsidRDefault="000B1375" w:rsidP="00016D37"/>
    <w:sectPr w:rsidR="000B1375" w:rsidRPr="009B09CE" w:rsidSect="00A26AFB">
      <w:headerReference w:type="even" r:id="rId8"/>
      <w:headerReference w:type="default" r:id="rId9"/>
      <w:footerReference w:type="even" r:id="rId10"/>
      <w:footerReference w:type="default" r:id="rId11"/>
      <w:headerReference w:type="first" r:id="rId12"/>
      <w:footerReference w:type="first" r:id="rId13"/>
      <w:pgSz w:w="11907" w:h="16840" w:code="9"/>
      <w:pgMar w:top="663" w:right="567" w:bottom="663" w:left="567" w:header="0" w:footer="45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BA54" w14:textId="77777777" w:rsidR="006C2393" w:rsidRDefault="006C2393" w:rsidP="006C3180">
      <w:r>
        <w:separator/>
      </w:r>
    </w:p>
  </w:endnote>
  <w:endnote w:type="continuationSeparator" w:id="0">
    <w:p w14:paraId="777BBEF4" w14:textId="77777777" w:rsidR="006C2393" w:rsidRDefault="006C2393" w:rsidP="006C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49A7" w14:textId="77777777" w:rsidR="00F503F3" w:rsidRDefault="00F50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937559"/>
      <w:docPartObj>
        <w:docPartGallery w:val="Page Numbers (Bottom of Page)"/>
        <w:docPartUnique/>
      </w:docPartObj>
    </w:sdtPr>
    <w:sdtEndPr>
      <w:rPr>
        <w:noProof/>
      </w:rPr>
    </w:sdtEndPr>
    <w:sdtContent>
      <w:p w14:paraId="69BCA641" w14:textId="7D6D3A6D" w:rsidR="00F503F3" w:rsidRDefault="00F503F3">
        <w:pPr>
          <w:pStyle w:val="Footer"/>
          <w:jc w:val="center"/>
        </w:pPr>
        <w:r>
          <w:rPr>
            <w:noProof/>
          </w:rPr>
          <mc:AlternateContent>
            <mc:Choice Requires="wps">
              <w:drawing>
                <wp:anchor distT="0" distB="0" distL="114300" distR="114300" simplePos="0" relativeHeight="251659264" behindDoc="0" locked="0" layoutInCell="1" allowOverlap="1" wp14:anchorId="62675118" wp14:editId="23A5B7BA">
                  <wp:simplePos x="0" y="0"/>
                  <wp:positionH relativeFrom="column">
                    <wp:posOffset>6250305</wp:posOffset>
                  </wp:positionH>
                  <wp:positionV relativeFrom="paragraph">
                    <wp:posOffset>-233680</wp:posOffset>
                  </wp:positionV>
                  <wp:extent cx="590550" cy="457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0550" cy="457200"/>
                          </a:xfrm>
                          <a:prstGeom prst="rect">
                            <a:avLst/>
                          </a:prstGeom>
                          <a:solidFill>
                            <a:schemeClr val="lt1"/>
                          </a:solidFill>
                          <a:ln w="6350">
                            <a:solidFill>
                              <a:prstClr val="black"/>
                            </a:solidFill>
                          </a:ln>
                        </wps:spPr>
                        <wps:txbx>
                          <w:txbxContent>
                            <w:p w14:paraId="68344C76" w14:textId="3CB85903" w:rsidR="00F503F3" w:rsidRPr="00A26AFB" w:rsidRDefault="00F503F3">
                              <w:pPr>
                                <w:rPr>
                                  <w:sz w:val="16"/>
                                  <w:szCs w:val="16"/>
                                </w:rPr>
                              </w:pPr>
                              <w:r w:rsidRPr="00A26AFB">
                                <w:rPr>
                                  <w:sz w:val="16"/>
                                  <w:szCs w:val="16"/>
                                </w:rPr>
                                <w:t>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675118" id="_x0000_t202" coordsize="21600,21600" o:spt="202" path="m,l,21600r21600,l21600,xe">
                  <v:stroke joinstyle="miter"/>
                  <v:path gradientshapeok="t" o:connecttype="rect"/>
                </v:shapetype>
                <v:shape id="Text Box 2" o:spid="_x0000_s1026" type="#_x0000_t202" style="position:absolute;left:0;text-align:left;margin-left:492.15pt;margin-top:-18.4pt;width:46.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" fillcolor="white [3201]" strokeweight=".5pt">
                  <v:textbox>
                    <w:txbxContent>
                      <w:p w14:paraId="68344C76" w14:textId="3CB85903" w:rsidR="00A26AFB" w:rsidRPr="00A26AFB" w:rsidRDefault="00A26AFB">
                        <w:pPr>
                          <w:rPr>
                            <w:sz w:val="16"/>
                            <w:szCs w:val="16"/>
                          </w:rPr>
                        </w:pPr>
                        <w:r w:rsidRPr="00A26AFB">
                          <w:rPr>
                            <w:sz w:val="16"/>
                            <w:szCs w:val="16"/>
                          </w:rPr>
                          <w:t>Initials</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20181011" w14:textId="33C6CE5E" w:rsidR="00F503F3" w:rsidRDefault="00F50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9423" w14:textId="77777777" w:rsidR="00F503F3" w:rsidRDefault="00F5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830BB" w14:textId="77777777" w:rsidR="006C2393" w:rsidRDefault="006C2393" w:rsidP="006C3180">
      <w:r>
        <w:separator/>
      </w:r>
    </w:p>
  </w:footnote>
  <w:footnote w:type="continuationSeparator" w:id="0">
    <w:p w14:paraId="064DF9D9" w14:textId="77777777" w:rsidR="006C2393" w:rsidRDefault="006C2393" w:rsidP="006C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5CB7" w14:textId="77777777" w:rsidR="00F503F3" w:rsidRDefault="00F50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993830"/>
      <w:docPartObj>
        <w:docPartGallery w:val="Watermarks"/>
        <w:docPartUnique/>
      </w:docPartObj>
    </w:sdtPr>
    <w:sdtContent>
      <w:p w14:paraId="4C1359B1" w14:textId="3FFA3713" w:rsidR="00F503F3" w:rsidRDefault="00F503F3">
        <w:pPr>
          <w:pStyle w:val="Header"/>
        </w:pPr>
        <w:r>
          <w:rPr>
            <w:noProof/>
          </w:rPr>
          <w:pict w14:anchorId="115FC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0B67" w14:textId="77777777" w:rsidR="00F503F3" w:rsidRDefault="00F50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5A8"/>
    <w:multiLevelType w:val="hybridMultilevel"/>
    <w:tmpl w:val="EC32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D02C5"/>
    <w:multiLevelType w:val="hybridMultilevel"/>
    <w:tmpl w:val="BC30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14BBF"/>
    <w:multiLevelType w:val="hybridMultilevel"/>
    <w:tmpl w:val="4A0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95E10"/>
    <w:multiLevelType w:val="singleLevel"/>
    <w:tmpl w:val="67FED994"/>
    <w:lvl w:ilvl="0">
      <w:start w:val="1"/>
      <w:numFmt w:val="decimal"/>
      <w:pStyle w:val="Heading3"/>
      <w:lvlText w:val=""/>
      <w:lvlJc w:val="left"/>
      <w:pPr>
        <w:tabs>
          <w:tab w:val="num" w:pos="360"/>
        </w:tabs>
        <w:ind w:left="360" w:hanging="360"/>
      </w:pPr>
      <w:rPr>
        <w:rFonts w:ascii="Times New Roman" w:hAnsi="Times New Roman" w:hint="default"/>
      </w:rPr>
    </w:lvl>
  </w:abstractNum>
  <w:abstractNum w:abstractNumId="4" w15:restartNumberingAfterBreak="0">
    <w:nsid w:val="50797490"/>
    <w:multiLevelType w:val="hybridMultilevel"/>
    <w:tmpl w:val="FF6E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123EB"/>
    <w:multiLevelType w:val="hybridMultilevel"/>
    <w:tmpl w:val="5E1C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586BF1-68C9-4C10-AC75-C68E9562DF35}"/>
    <w:docVar w:name="dgnword-eventsink" w:val="196981864"/>
  </w:docVars>
  <w:rsids>
    <w:rsidRoot w:val="00922175"/>
    <w:rsid w:val="000005E0"/>
    <w:rsid w:val="000008AE"/>
    <w:rsid w:val="00002535"/>
    <w:rsid w:val="00003403"/>
    <w:rsid w:val="00005EC7"/>
    <w:rsid w:val="00006A30"/>
    <w:rsid w:val="0001001F"/>
    <w:rsid w:val="000112D4"/>
    <w:rsid w:val="0001255C"/>
    <w:rsid w:val="000127A4"/>
    <w:rsid w:val="0001560F"/>
    <w:rsid w:val="00016D37"/>
    <w:rsid w:val="0001787D"/>
    <w:rsid w:val="00017C57"/>
    <w:rsid w:val="00020153"/>
    <w:rsid w:val="000212C2"/>
    <w:rsid w:val="00022F55"/>
    <w:rsid w:val="00024129"/>
    <w:rsid w:val="000254DE"/>
    <w:rsid w:val="00025DBB"/>
    <w:rsid w:val="00026956"/>
    <w:rsid w:val="00026B04"/>
    <w:rsid w:val="00030380"/>
    <w:rsid w:val="000330EB"/>
    <w:rsid w:val="000349AD"/>
    <w:rsid w:val="0003604F"/>
    <w:rsid w:val="00037280"/>
    <w:rsid w:val="00037DE4"/>
    <w:rsid w:val="0004035F"/>
    <w:rsid w:val="00041128"/>
    <w:rsid w:val="000414CC"/>
    <w:rsid w:val="00041D83"/>
    <w:rsid w:val="000425B3"/>
    <w:rsid w:val="00043B20"/>
    <w:rsid w:val="000450A4"/>
    <w:rsid w:val="00045611"/>
    <w:rsid w:val="000457DC"/>
    <w:rsid w:val="00046EB3"/>
    <w:rsid w:val="000500F4"/>
    <w:rsid w:val="000516A2"/>
    <w:rsid w:val="0005188C"/>
    <w:rsid w:val="00052FF1"/>
    <w:rsid w:val="000531B9"/>
    <w:rsid w:val="00055947"/>
    <w:rsid w:val="0005713C"/>
    <w:rsid w:val="0006103D"/>
    <w:rsid w:val="0006123D"/>
    <w:rsid w:val="00061756"/>
    <w:rsid w:val="00063E9B"/>
    <w:rsid w:val="000656A7"/>
    <w:rsid w:val="00067117"/>
    <w:rsid w:val="0007158E"/>
    <w:rsid w:val="00071F90"/>
    <w:rsid w:val="000733EA"/>
    <w:rsid w:val="00073DD5"/>
    <w:rsid w:val="00074975"/>
    <w:rsid w:val="0008430F"/>
    <w:rsid w:val="0008530F"/>
    <w:rsid w:val="0008603E"/>
    <w:rsid w:val="0009286A"/>
    <w:rsid w:val="0009473D"/>
    <w:rsid w:val="00094CFA"/>
    <w:rsid w:val="000950AF"/>
    <w:rsid w:val="00095296"/>
    <w:rsid w:val="00095E55"/>
    <w:rsid w:val="000A167D"/>
    <w:rsid w:val="000A2CE8"/>
    <w:rsid w:val="000A5B0D"/>
    <w:rsid w:val="000A636E"/>
    <w:rsid w:val="000A7A46"/>
    <w:rsid w:val="000A7B8E"/>
    <w:rsid w:val="000B0A0D"/>
    <w:rsid w:val="000B1375"/>
    <w:rsid w:val="000B1629"/>
    <w:rsid w:val="000B1AF7"/>
    <w:rsid w:val="000B2161"/>
    <w:rsid w:val="000B30AA"/>
    <w:rsid w:val="000B32F9"/>
    <w:rsid w:val="000B464D"/>
    <w:rsid w:val="000B72DB"/>
    <w:rsid w:val="000B7549"/>
    <w:rsid w:val="000B7612"/>
    <w:rsid w:val="000C095F"/>
    <w:rsid w:val="000C09FD"/>
    <w:rsid w:val="000C12FE"/>
    <w:rsid w:val="000C1CFC"/>
    <w:rsid w:val="000C2AAF"/>
    <w:rsid w:val="000C3BD8"/>
    <w:rsid w:val="000C65ED"/>
    <w:rsid w:val="000C68F9"/>
    <w:rsid w:val="000C7E07"/>
    <w:rsid w:val="000D05A7"/>
    <w:rsid w:val="000D21EE"/>
    <w:rsid w:val="000D3E45"/>
    <w:rsid w:val="000D5215"/>
    <w:rsid w:val="000E0032"/>
    <w:rsid w:val="000E244C"/>
    <w:rsid w:val="000E251B"/>
    <w:rsid w:val="000E2820"/>
    <w:rsid w:val="000E3B11"/>
    <w:rsid w:val="000E3DA0"/>
    <w:rsid w:val="000E5764"/>
    <w:rsid w:val="000E58AA"/>
    <w:rsid w:val="000F0CC0"/>
    <w:rsid w:val="000F25A7"/>
    <w:rsid w:val="000F3ED3"/>
    <w:rsid w:val="000F43FC"/>
    <w:rsid w:val="000F4671"/>
    <w:rsid w:val="000F494B"/>
    <w:rsid w:val="000F6C40"/>
    <w:rsid w:val="000F7059"/>
    <w:rsid w:val="000F7AB9"/>
    <w:rsid w:val="00100FCA"/>
    <w:rsid w:val="00101C06"/>
    <w:rsid w:val="00101D8A"/>
    <w:rsid w:val="001022FD"/>
    <w:rsid w:val="00102B23"/>
    <w:rsid w:val="00107AF3"/>
    <w:rsid w:val="001102E8"/>
    <w:rsid w:val="00110DB3"/>
    <w:rsid w:val="001119E2"/>
    <w:rsid w:val="00112086"/>
    <w:rsid w:val="00113045"/>
    <w:rsid w:val="001142CB"/>
    <w:rsid w:val="001145D7"/>
    <w:rsid w:val="00114A1C"/>
    <w:rsid w:val="00115EA6"/>
    <w:rsid w:val="00117F4E"/>
    <w:rsid w:val="00120EDD"/>
    <w:rsid w:val="00121395"/>
    <w:rsid w:val="00121B0A"/>
    <w:rsid w:val="0012306A"/>
    <w:rsid w:val="0012410A"/>
    <w:rsid w:val="001267ED"/>
    <w:rsid w:val="00130493"/>
    <w:rsid w:val="001309AB"/>
    <w:rsid w:val="0013314D"/>
    <w:rsid w:val="00133531"/>
    <w:rsid w:val="001343F2"/>
    <w:rsid w:val="00134824"/>
    <w:rsid w:val="0014035C"/>
    <w:rsid w:val="001457E7"/>
    <w:rsid w:val="00145809"/>
    <w:rsid w:val="00146B22"/>
    <w:rsid w:val="001477E6"/>
    <w:rsid w:val="00147D7C"/>
    <w:rsid w:val="00151507"/>
    <w:rsid w:val="00151892"/>
    <w:rsid w:val="001519A3"/>
    <w:rsid w:val="00151A2A"/>
    <w:rsid w:val="001521E7"/>
    <w:rsid w:val="00154B26"/>
    <w:rsid w:val="0015572B"/>
    <w:rsid w:val="001563DB"/>
    <w:rsid w:val="00163434"/>
    <w:rsid w:val="00164337"/>
    <w:rsid w:val="001649AC"/>
    <w:rsid w:val="0016527A"/>
    <w:rsid w:val="001656C1"/>
    <w:rsid w:val="0016642A"/>
    <w:rsid w:val="0017039F"/>
    <w:rsid w:val="001707B5"/>
    <w:rsid w:val="0017161A"/>
    <w:rsid w:val="0017182F"/>
    <w:rsid w:val="001727C5"/>
    <w:rsid w:val="00172DFC"/>
    <w:rsid w:val="00174DB6"/>
    <w:rsid w:val="0017561E"/>
    <w:rsid w:val="00177291"/>
    <w:rsid w:val="001816D6"/>
    <w:rsid w:val="0018213B"/>
    <w:rsid w:val="0018268A"/>
    <w:rsid w:val="001901DC"/>
    <w:rsid w:val="00191CFD"/>
    <w:rsid w:val="00193067"/>
    <w:rsid w:val="001938E1"/>
    <w:rsid w:val="001977D5"/>
    <w:rsid w:val="001977E6"/>
    <w:rsid w:val="00197C35"/>
    <w:rsid w:val="001A01B2"/>
    <w:rsid w:val="001A3D8F"/>
    <w:rsid w:val="001A5B32"/>
    <w:rsid w:val="001A671C"/>
    <w:rsid w:val="001B1568"/>
    <w:rsid w:val="001B1F4F"/>
    <w:rsid w:val="001B2F7A"/>
    <w:rsid w:val="001B4668"/>
    <w:rsid w:val="001B70A4"/>
    <w:rsid w:val="001C016E"/>
    <w:rsid w:val="001C0906"/>
    <w:rsid w:val="001C0B1E"/>
    <w:rsid w:val="001C3A47"/>
    <w:rsid w:val="001C5875"/>
    <w:rsid w:val="001C674E"/>
    <w:rsid w:val="001C7D0E"/>
    <w:rsid w:val="001D0ED5"/>
    <w:rsid w:val="001D1036"/>
    <w:rsid w:val="001D156F"/>
    <w:rsid w:val="001D25BF"/>
    <w:rsid w:val="001D31FD"/>
    <w:rsid w:val="001D3527"/>
    <w:rsid w:val="001D4B2A"/>
    <w:rsid w:val="001D7C7B"/>
    <w:rsid w:val="001E0644"/>
    <w:rsid w:val="001E16F1"/>
    <w:rsid w:val="001E1D1E"/>
    <w:rsid w:val="001E2BCB"/>
    <w:rsid w:val="001E5B91"/>
    <w:rsid w:val="001F0037"/>
    <w:rsid w:val="001F013E"/>
    <w:rsid w:val="001F0458"/>
    <w:rsid w:val="001F4E02"/>
    <w:rsid w:val="001F5219"/>
    <w:rsid w:val="001F5433"/>
    <w:rsid w:val="001F5AC0"/>
    <w:rsid w:val="001F6526"/>
    <w:rsid w:val="001F686C"/>
    <w:rsid w:val="001F743F"/>
    <w:rsid w:val="002005B1"/>
    <w:rsid w:val="00201B07"/>
    <w:rsid w:val="00210004"/>
    <w:rsid w:val="0021019C"/>
    <w:rsid w:val="0021033F"/>
    <w:rsid w:val="00210A8E"/>
    <w:rsid w:val="0021166A"/>
    <w:rsid w:val="0021166B"/>
    <w:rsid w:val="0021382B"/>
    <w:rsid w:val="0021401D"/>
    <w:rsid w:val="00214B23"/>
    <w:rsid w:val="002167AF"/>
    <w:rsid w:val="00217927"/>
    <w:rsid w:val="00217CB5"/>
    <w:rsid w:val="00217D3A"/>
    <w:rsid w:val="00220D3E"/>
    <w:rsid w:val="00221676"/>
    <w:rsid w:val="002234A9"/>
    <w:rsid w:val="00223764"/>
    <w:rsid w:val="00225851"/>
    <w:rsid w:val="00225FD5"/>
    <w:rsid w:val="002314B6"/>
    <w:rsid w:val="00233639"/>
    <w:rsid w:val="0023711C"/>
    <w:rsid w:val="00240233"/>
    <w:rsid w:val="002419EE"/>
    <w:rsid w:val="00241BBF"/>
    <w:rsid w:val="00242969"/>
    <w:rsid w:val="00242C2A"/>
    <w:rsid w:val="00242F1D"/>
    <w:rsid w:val="002443DC"/>
    <w:rsid w:val="002455DD"/>
    <w:rsid w:val="00245A9B"/>
    <w:rsid w:val="00246422"/>
    <w:rsid w:val="00246C4F"/>
    <w:rsid w:val="00246C85"/>
    <w:rsid w:val="00247B5F"/>
    <w:rsid w:val="00250F43"/>
    <w:rsid w:val="0025174F"/>
    <w:rsid w:val="00253506"/>
    <w:rsid w:val="00254ED4"/>
    <w:rsid w:val="00256AE1"/>
    <w:rsid w:val="00257A98"/>
    <w:rsid w:val="00264AEB"/>
    <w:rsid w:val="00264CC4"/>
    <w:rsid w:val="00265E70"/>
    <w:rsid w:val="002674A4"/>
    <w:rsid w:val="00271F9B"/>
    <w:rsid w:val="002737EA"/>
    <w:rsid w:val="00276FD5"/>
    <w:rsid w:val="0027715B"/>
    <w:rsid w:val="00284522"/>
    <w:rsid w:val="00285F74"/>
    <w:rsid w:val="0028691C"/>
    <w:rsid w:val="00286BCD"/>
    <w:rsid w:val="00286F7F"/>
    <w:rsid w:val="002906E8"/>
    <w:rsid w:val="0029084B"/>
    <w:rsid w:val="00291621"/>
    <w:rsid w:val="002922FC"/>
    <w:rsid w:val="00292AA6"/>
    <w:rsid w:val="002940D7"/>
    <w:rsid w:val="0029424A"/>
    <w:rsid w:val="00295A2F"/>
    <w:rsid w:val="002978E8"/>
    <w:rsid w:val="002A0086"/>
    <w:rsid w:val="002A0C7E"/>
    <w:rsid w:val="002A0EBC"/>
    <w:rsid w:val="002A1669"/>
    <w:rsid w:val="002A3B79"/>
    <w:rsid w:val="002A5BB6"/>
    <w:rsid w:val="002A6A83"/>
    <w:rsid w:val="002A77A0"/>
    <w:rsid w:val="002A79C4"/>
    <w:rsid w:val="002B20A1"/>
    <w:rsid w:val="002B3BA9"/>
    <w:rsid w:val="002B40DA"/>
    <w:rsid w:val="002B4F77"/>
    <w:rsid w:val="002B50D5"/>
    <w:rsid w:val="002B52F7"/>
    <w:rsid w:val="002B5A29"/>
    <w:rsid w:val="002B65AD"/>
    <w:rsid w:val="002B7B2C"/>
    <w:rsid w:val="002C0916"/>
    <w:rsid w:val="002C1D22"/>
    <w:rsid w:val="002C20EE"/>
    <w:rsid w:val="002C28F2"/>
    <w:rsid w:val="002C39C6"/>
    <w:rsid w:val="002C4630"/>
    <w:rsid w:val="002C4A1D"/>
    <w:rsid w:val="002C4F19"/>
    <w:rsid w:val="002C6F3B"/>
    <w:rsid w:val="002D015E"/>
    <w:rsid w:val="002D0848"/>
    <w:rsid w:val="002D0A91"/>
    <w:rsid w:val="002D350B"/>
    <w:rsid w:val="002D4FA7"/>
    <w:rsid w:val="002D5569"/>
    <w:rsid w:val="002E01BA"/>
    <w:rsid w:val="002E17E0"/>
    <w:rsid w:val="002E1CC3"/>
    <w:rsid w:val="002E2D00"/>
    <w:rsid w:val="002E2D40"/>
    <w:rsid w:val="002E3F2C"/>
    <w:rsid w:val="002F1C3B"/>
    <w:rsid w:val="002F283B"/>
    <w:rsid w:val="002F42EE"/>
    <w:rsid w:val="002F460B"/>
    <w:rsid w:val="002F48DA"/>
    <w:rsid w:val="002F5262"/>
    <w:rsid w:val="002F5A72"/>
    <w:rsid w:val="002F5F92"/>
    <w:rsid w:val="0030131A"/>
    <w:rsid w:val="00302871"/>
    <w:rsid w:val="0030377A"/>
    <w:rsid w:val="00305479"/>
    <w:rsid w:val="003057C9"/>
    <w:rsid w:val="00306DFC"/>
    <w:rsid w:val="003071F2"/>
    <w:rsid w:val="0030797A"/>
    <w:rsid w:val="00311150"/>
    <w:rsid w:val="003123D5"/>
    <w:rsid w:val="00313EA8"/>
    <w:rsid w:val="003147BA"/>
    <w:rsid w:val="003165C2"/>
    <w:rsid w:val="00316844"/>
    <w:rsid w:val="00316995"/>
    <w:rsid w:val="00321631"/>
    <w:rsid w:val="003227A6"/>
    <w:rsid w:val="00322D4A"/>
    <w:rsid w:val="003232C9"/>
    <w:rsid w:val="00323463"/>
    <w:rsid w:val="003277BB"/>
    <w:rsid w:val="00330777"/>
    <w:rsid w:val="00331423"/>
    <w:rsid w:val="0033312F"/>
    <w:rsid w:val="0033399C"/>
    <w:rsid w:val="00334D59"/>
    <w:rsid w:val="00334E5C"/>
    <w:rsid w:val="00337D2C"/>
    <w:rsid w:val="003401A6"/>
    <w:rsid w:val="00340B24"/>
    <w:rsid w:val="00340DCD"/>
    <w:rsid w:val="003410D8"/>
    <w:rsid w:val="00342044"/>
    <w:rsid w:val="003431C4"/>
    <w:rsid w:val="00343565"/>
    <w:rsid w:val="0034689D"/>
    <w:rsid w:val="00347270"/>
    <w:rsid w:val="00351024"/>
    <w:rsid w:val="00352921"/>
    <w:rsid w:val="003556AF"/>
    <w:rsid w:val="00356076"/>
    <w:rsid w:val="00356992"/>
    <w:rsid w:val="00356CE2"/>
    <w:rsid w:val="00356DBE"/>
    <w:rsid w:val="00362411"/>
    <w:rsid w:val="00362F21"/>
    <w:rsid w:val="003630EA"/>
    <w:rsid w:val="003653A5"/>
    <w:rsid w:val="003665C5"/>
    <w:rsid w:val="003727E4"/>
    <w:rsid w:val="00373202"/>
    <w:rsid w:val="003751D5"/>
    <w:rsid w:val="00376F2C"/>
    <w:rsid w:val="00377227"/>
    <w:rsid w:val="0038045C"/>
    <w:rsid w:val="00385A65"/>
    <w:rsid w:val="003860FD"/>
    <w:rsid w:val="00391049"/>
    <w:rsid w:val="0039237D"/>
    <w:rsid w:val="0039488E"/>
    <w:rsid w:val="00395D92"/>
    <w:rsid w:val="003972B0"/>
    <w:rsid w:val="0039760D"/>
    <w:rsid w:val="003A3CD5"/>
    <w:rsid w:val="003A5A2A"/>
    <w:rsid w:val="003A6017"/>
    <w:rsid w:val="003A6D82"/>
    <w:rsid w:val="003A7B13"/>
    <w:rsid w:val="003B1A2E"/>
    <w:rsid w:val="003B2023"/>
    <w:rsid w:val="003B31B0"/>
    <w:rsid w:val="003B36F3"/>
    <w:rsid w:val="003B3A73"/>
    <w:rsid w:val="003B3F06"/>
    <w:rsid w:val="003B60EC"/>
    <w:rsid w:val="003C11AD"/>
    <w:rsid w:val="003C1343"/>
    <w:rsid w:val="003C1E5C"/>
    <w:rsid w:val="003C404C"/>
    <w:rsid w:val="003C5989"/>
    <w:rsid w:val="003C5EC6"/>
    <w:rsid w:val="003C79BF"/>
    <w:rsid w:val="003C7B79"/>
    <w:rsid w:val="003D00D9"/>
    <w:rsid w:val="003D0222"/>
    <w:rsid w:val="003D1385"/>
    <w:rsid w:val="003D16CF"/>
    <w:rsid w:val="003D20EF"/>
    <w:rsid w:val="003D24B6"/>
    <w:rsid w:val="003D2DE4"/>
    <w:rsid w:val="003D74F4"/>
    <w:rsid w:val="003D758A"/>
    <w:rsid w:val="003D785B"/>
    <w:rsid w:val="003E01F7"/>
    <w:rsid w:val="003E0D7F"/>
    <w:rsid w:val="003E0E31"/>
    <w:rsid w:val="003E4A12"/>
    <w:rsid w:val="003E4AEF"/>
    <w:rsid w:val="003E576A"/>
    <w:rsid w:val="003E61B7"/>
    <w:rsid w:val="003E726D"/>
    <w:rsid w:val="003E74BA"/>
    <w:rsid w:val="003E7B21"/>
    <w:rsid w:val="003F0691"/>
    <w:rsid w:val="003F1B28"/>
    <w:rsid w:val="003F2599"/>
    <w:rsid w:val="003F5C44"/>
    <w:rsid w:val="003F732A"/>
    <w:rsid w:val="00400D13"/>
    <w:rsid w:val="00400F8F"/>
    <w:rsid w:val="00401FB6"/>
    <w:rsid w:val="00402517"/>
    <w:rsid w:val="0040603A"/>
    <w:rsid w:val="004114E7"/>
    <w:rsid w:val="00415DE4"/>
    <w:rsid w:val="00420827"/>
    <w:rsid w:val="00421620"/>
    <w:rsid w:val="00421B11"/>
    <w:rsid w:val="00422563"/>
    <w:rsid w:val="00422C64"/>
    <w:rsid w:val="0042327D"/>
    <w:rsid w:val="00423FE8"/>
    <w:rsid w:val="00424D62"/>
    <w:rsid w:val="00426B3C"/>
    <w:rsid w:val="0042788D"/>
    <w:rsid w:val="00434DD5"/>
    <w:rsid w:val="00435FFE"/>
    <w:rsid w:val="00436347"/>
    <w:rsid w:val="0043761B"/>
    <w:rsid w:val="00441B43"/>
    <w:rsid w:val="004422C7"/>
    <w:rsid w:val="004446A5"/>
    <w:rsid w:val="00445C21"/>
    <w:rsid w:val="0044780D"/>
    <w:rsid w:val="004479B7"/>
    <w:rsid w:val="004518BF"/>
    <w:rsid w:val="00452141"/>
    <w:rsid w:val="00453FF4"/>
    <w:rsid w:val="0045690C"/>
    <w:rsid w:val="00460B84"/>
    <w:rsid w:val="0046239C"/>
    <w:rsid w:val="00462CA4"/>
    <w:rsid w:val="00466C61"/>
    <w:rsid w:val="00466E25"/>
    <w:rsid w:val="00467FB8"/>
    <w:rsid w:val="00472647"/>
    <w:rsid w:val="00472B10"/>
    <w:rsid w:val="00476393"/>
    <w:rsid w:val="00476CD2"/>
    <w:rsid w:val="004779A1"/>
    <w:rsid w:val="00477FBE"/>
    <w:rsid w:val="004807D8"/>
    <w:rsid w:val="00480EEE"/>
    <w:rsid w:val="00481601"/>
    <w:rsid w:val="00483FE5"/>
    <w:rsid w:val="00485FE2"/>
    <w:rsid w:val="004861C3"/>
    <w:rsid w:val="004873E8"/>
    <w:rsid w:val="0049179A"/>
    <w:rsid w:val="00491ADF"/>
    <w:rsid w:val="00492BB8"/>
    <w:rsid w:val="004975F7"/>
    <w:rsid w:val="004A18C3"/>
    <w:rsid w:val="004A1F8E"/>
    <w:rsid w:val="004A1F9C"/>
    <w:rsid w:val="004A27D6"/>
    <w:rsid w:val="004A3F2B"/>
    <w:rsid w:val="004A4A5D"/>
    <w:rsid w:val="004A4B8B"/>
    <w:rsid w:val="004B0632"/>
    <w:rsid w:val="004B083A"/>
    <w:rsid w:val="004B20F0"/>
    <w:rsid w:val="004B35B2"/>
    <w:rsid w:val="004B45F7"/>
    <w:rsid w:val="004B515B"/>
    <w:rsid w:val="004B57AF"/>
    <w:rsid w:val="004B694D"/>
    <w:rsid w:val="004B6E23"/>
    <w:rsid w:val="004B7050"/>
    <w:rsid w:val="004B70F1"/>
    <w:rsid w:val="004B718C"/>
    <w:rsid w:val="004C00BE"/>
    <w:rsid w:val="004C183F"/>
    <w:rsid w:val="004C191B"/>
    <w:rsid w:val="004C1F01"/>
    <w:rsid w:val="004C1F23"/>
    <w:rsid w:val="004C3562"/>
    <w:rsid w:val="004C4F69"/>
    <w:rsid w:val="004C52B8"/>
    <w:rsid w:val="004C5A6F"/>
    <w:rsid w:val="004C6833"/>
    <w:rsid w:val="004C6AAD"/>
    <w:rsid w:val="004C7E4B"/>
    <w:rsid w:val="004D11BC"/>
    <w:rsid w:val="004D246B"/>
    <w:rsid w:val="004D2ECD"/>
    <w:rsid w:val="004D34E4"/>
    <w:rsid w:val="004D592D"/>
    <w:rsid w:val="004E2594"/>
    <w:rsid w:val="004E367D"/>
    <w:rsid w:val="004E468A"/>
    <w:rsid w:val="004E4EDE"/>
    <w:rsid w:val="004E56AA"/>
    <w:rsid w:val="004E783D"/>
    <w:rsid w:val="004F1D56"/>
    <w:rsid w:val="004F3A08"/>
    <w:rsid w:val="004F4D3B"/>
    <w:rsid w:val="004F5C57"/>
    <w:rsid w:val="004F6537"/>
    <w:rsid w:val="004F65C0"/>
    <w:rsid w:val="005007F2"/>
    <w:rsid w:val="00500C5A"/>
    <w:rsid w:val="0050128E"/>
    <w:rsid w:val="0050320F"/>
    <w:rsid w:val="005044A8"/>
    <w:rsid w:val="00507FF2"/>
    <w:rsid w:val="005129F3"/>
    <w:rsid w:val="005165BE"/>
    <w:rsid w:val="0052128E"/>
    <w:rsid w:val="00521E38"/>
    <w:rsid w:val="0052223C"/>
    <w:rsid w:val="00523EE7"/>
    <w:rsid w:val="005245EF"/>
    <w:rsid w:val="0052480A"/>
    <w:rsid w:val="00524BBF"/>
    <w:rsid w:val="0052758B"/>
    <w:rsid w:val="00530C25"/>
    <w:rsid w:val="00532212"/>
    <w:rsid w:val="00534159"/>
    <w:rsid w:val="00535CC4"/>
    <w:rsid w:val="00536B4D"/>
    <w:rsid w:val="00536D90"/>
    <w:rsid w:val="00540E28"/>
    <w:rsid w:val="00542894"/>
    <w:rsid w:val="00551D0E"/>
    <w:rsid w:val="005524A9"/>
    <w:rsid w:val="0055260A"/>
    <w:rsid w:val="00553B94"/>
    <w:rsid w:val="00553B98"/>
    <w:rsid w:val="00556231"/>
    <w:rsid w:val="005565D7"/>
    <w:rsid w:val="00556683"/>
    <w:rsid w:val="00560218"/>
    <w:rsid w:val="00560245"/>
    <w:rsid w:val="00560B83"/>
    <w:rsid w:val="005635CD"/>
    <w:rsid w:val="00563D07"/>
    <w:rsid w:val="00565E6E"/>
    <w:rsid w:val="00567075"/>
    <w:rsid w:val="00570772"/>
    <w:rsid w:val="00570B04"/>
    <w:rsid w:val="00570D84"/>
    <w:rsid w:val="00572820"/>
    <w:rsid w:val="005744DB"/>
    <w:rsid w:val="00574654"/>
    <w:rsid w:val="00575DF9"/>
    <w:rsid w:val="00577146"/>
    <w:rsid w:val="00577AC2"/>
    <w:rsid w:val="00580B62"/>
    <w:rsid w:val="00580C8D"/>
    <w:rsid w:val="00582385"/>
    <w:rsid w:val="00583D5C"/>
    <w:rsid w:val="00585611"/>
    <w:rsid w:val="00590B31"/>
    <w:rsid w:val="0059475F"/>
    <w:rsid w:val="0059478B"/>
    <w:rsid w:val="00594ABE"/>
    <w:rsid w:val="005964A2"/>
    <w:rsid w:val="0059669C"/>
    <w:rsid w:val="00597A3A"/>
    <w:rsid w:val="005A11A9"/>
    <w:rsid w:val="005A1CBD"/>
    <w:rsid w:val="005A3901"/>
    <w:rsid w:val="005A5C0D"/>
    <w:rsid w:val="005A62D7"/>
    <w:rsid w:val="005A6DDE"/>
    <w:rsid w:val="005B1C56"/>
    <w:rsid w:val="005B3246"/>
    <w:rsid w:val="005B4B2F"/>
    <w:rsid w:val="005B5F8A"/>
    <w:rsid w:val="005B6623"/>
    <w:rsid w:val="005C043D"/>
    <w:rsid w:val="005C1994"/>
    <w:rsid w:val="005C206E"/>
    <w:rsid w:val="005C320C"/>
    <w:rsid w:val="005C3F20"/>
    <w:rsid w:val="005C5628"/>
    <w:rsid w:val="005C725B"/>
    <w:rsid w:val="005D073B"/>
    <w:rsid w:val="005D089C"/>
    <w:rsid w:val="005D3C7D"/>
    <w:rsid w:val="005D7C5D"/>
    <w:rsid w:val="005E27F4"/>
    <w:rsid w:val="005E3365"/>
    <w:rsid w:val="005E4445"/>
    <w:rsid w:val="005E4ABA"/>
    <w:rsid w:val="005E5B16"/>
    <w:rsid w:val="005E7A22"/>
    <w:rsid w:val="005F058E"/>
    <w:rsid w:val="005F129D"/>
    <w:rsid w:val="005F22CB"/>
    <w:rsid w:val="005F3EEC"/>
    <w:rsid w:val="005F6209"/>
    <w:rsid w:val="005F7132"/>
    <w:rsid w:val="0060041F"/>
    <w:rsid w:val="00600A1F"/>
    <w:rsid w:val="00601010"/>
    <w:rsid w:val="00601331"/>
    <w:rsid w:val="00602223"/>
    <w:rsid w:val="00602B6E"/>
    <w:rsid w:val="006030C1"/>
    <w:rsid w:val="00605445"/>
    <w:rsid w:val="00610C5D"/>
    <w:rsid w:val="006153A1"/>
    <w:rsid w:val="0061615B"/>
    <w:rsid w:val="00616CAE"/>
    <w:rsid w:val="00620846"/>
    <w:rsid w:val="0062168E"/>
    <w:rsid w:val="00621BFC"/>
    <w:rsid w:val="00624605"/>
    <w:rsid w:val="006267BC"/>
    <w:rsid w:val="00626C83"/>
    <w:rsid w:val="00627425"/>
    <w:rsid w:val="00631979"/>
    <w:rsid w:val="006325F8"/>
    <w:rsid w:val="00632DF0"/>
    <w:rsid w:val="006330CC"/>
    <w:rsid w:val="006344F0"/>
    <w:rsid w:val="006346C8"/>
    <w:rsid w:val="006358E3"/>
    <w:rsid w:val="00636227"/>
    <w:rsid w:val="00637671"/>
    <w:rsid w:val="00637C9A"/>
    <w:rsid w:val="006407B3"/>
    <w:rsid w:val="00641CCE"/>
    <w:rsid w:val="006428E6"/>
    <w:rsid w:val="00642DDE"/>
    <w:rsid w:val="00643013"/>
    <w:rsid w:val="006443CC"/>
    <w:rsid w:val="00651851"/>
    <w:rsid w:val="00651D7E"/>
    <w:rsid w:val="006548D6"/>
    <w:rsid w:val="00657B39"/>
    <w:rsid w:val="00657BA8"/>
    <w:rsid w:val="00660C2A"/>
    <w:rsid w:val="00662383"/>
    <w:rsid w:val="00663389"/>
    <w:rsid w:val="00663D88"/>
    <w:rsid w:val="006643BE"/>
    <w:rsid w:val="0066501B"/>
    <w:rsid w:val="006662BF"/>
    <w:rsid w:val="00666699"/>
    <w:rsid w:val="00670A05"/>
    <w:rsid w:val="00672874"/>
    <w:rsid w:val="00672A2F"/>
    <w:rsid w:val="00673DDB"/>
    <w:rsid w:val="00675DEA"/>
    <w:rsid w:val="00683F90"/>
    <w:rsid w:val="006841C9"/>
    <w:rsid w:val="00691C1D"/>
    <w:rsid w:val="006927CC"/>
    <w:rsid w:val="00693875"/>
    <w:rsid w:val="00693D69"/>
    <w:rsid w:val="00694121"/>
    <w:rsid w:val="0069635F"/>
    <w:rsid w:val="00697A86"/>
    <w:rsid w:val="00697C79"/>
    <w:rsid w:val="006A24BB"/>
    <w:rsid w:val="006A5DA4"/>
    <w:rsid w:val="006A7682"/>
    <w:rsid w:val="006B043A"/>
    <w:rsid w:val="006B09D8"/>
    <w:rsid w:val="006B1771"/>
    <w:rsid w:val="006B28E0"/>
    <w:rsid w:val="006B42AA"/>
    <w:rsid w:val="006B49B4"/>
    <w:rsid w:val="006B72BA"/>
    <w:rsid w:val="006C1183"/>
    <w:rsid w:val="006C2393"/>
    <w:rsid w:val="006C3180"/>
    <w:rsid w:val="006C6CE1"/>
    <w:rsid w:val="006C7425"/>
    <w:rsid w:val="006D0333"/>
    <w:rsid w:val="006D0F93"/>
    <w:rsid w:val="006D1A7B"/>
    <w:rsid w:val="006D1DDF"/>
    <w:rsid w:val="006D51EF"/>
    <w:rsid w:val="006D66D1"/>
    <w:rsid w:val="006D6935"/>
    <w:rsid w:val="006D76E9"/>
    <w:rsid w:val="006E02B9"/>
    <w:rsid w:val="006E1DE5"/>
    <w:rsid w:val="006E2023"/>
    <w:rsid w:val="006E58F4"/>
    <w:rsid w:val="006E70BB"/>
    <w:rsid w:val="006E7831"/>
    <w:rsid w:val="006F0735"/>
    <w:rsid w:val="006F39F4"/>
    <w:rsid w:val="006F6426"/>
    <w:rsid w:val="00700CF3"/>
    <w:rsid w:val="007037EF"/>
    <w:rsid w:val="007046C6"/>
    <w:rsid w:val="00706660"/>
    <w:rsid w:val="00710351"/>
    <w:rsid w:val="00710684"/>
    <w:rsid w:val="00710F19"/>
    <w:rsid w:val="00711AD7"/>
    <w:rsid w:val="00711DCB"/>
    <w:rsid w:val="007121D8"/>
    <w:rsid w:val="00713771"/>
    <w:rsid w:val="007144A1"/>
    <w:rsid w:val="00714979"/>
    <w:rsid w:val="007166BE"/>
    <w:rsid w:val="00716F75"/>
    <w:rsid w:val="0071734F"/>
    <w:rsid w:val="00717E9B"/>
    <w:rsid w:val="0072188C"/>
    <w:rsid w:val="007219CF"/>
    <w:rsid w:val="00722565"/>
    <w:rsid w:val="007239EF"/>
    <w:rsid w:val="00723A62"/>
    <w:rsid w:val="00724379"/>
    <w:rsid w:val="00724E39"/>
    <w:rsid w:val="00725D83"/>
    <w:rsid w:val="00731102"/>
    <w:rsid w:val="007312B6"/>
    <w:rsid w:val="00734164"/>
    <w:rsid w:val="00735678"/>
    <w:rsid w:val="007358E3"/>
    <w:rsid w:val="007362FA"/>
    <w:rsid w:val="007400F7"/>
    <w:rsid w:val="00740196"/>
    <w:rsid w:val="007404C1"/>
    <w:rsid w:val="007408A7"/>
    <w:rsid w:val="0074286D"/>
    <w:rsid w:val="007429D5"/>
    <w:rsid w:val="00742A30"/>
    <w:rsid w:val="00743A13"/>
    <w:rsid w:val="007477A3"/>
    <w:rsid w:val="00747B87"/>
    <w:rsid w:val="00747EAA"/>
    <w:rsid w:val="007503B8"/>
    <w:rsid w:val="007506C0"/>
    <w:rsid w:val="00751485"/>
    <w:rsid w:val="007519AA"/>
    <w:rsid w:val="00751BD7"/>
    <w:rsid w:val="00752AAD"/>
    <w:rsid w:val="00753F18"/>
    <w:rsid w:val="00754D8D"/>
    <w:rsid w:val="007608DF"/>
    <w:rsid w:val="0076105E"/>
    <w:rsid w:val="0076189F"/>
    <w:rsid w:val="00762F82"/>
    <w:rsid w:val="00763470"/>
    <w:rsid w:val="0076799A"/>
    <w:rsid w:val="0077054B"/>
    <w:rsid w:val="00770889"/>
    <w:rsid w:val="0077153B"/>
    <w:rsid w:val="007717EB"/>
    <w:rsid w:val="007721DF"/>
    <w:rsid w:val="00773F19"/>
    <w:rsid w:val="0077553C"/>
    <w:rsid w:val="00775C49"/>
    <w:rsid w:val="00776E09"/>
    <w:rsid w:val="0078144D"/>
    <w:rsid w:val="00782BCD"/>
    <w:rsid w:val="00785468"/>
    <w:rsid w:val="007860EA"/>
    <w:rsid w:val="0078742B"/>
    <w:rsid w:val="007907F3"/>
    <w:rsid w:val="007935BB"/>
    <w:rsid w:val="00795546"/>
    <w:rsid w:val="007961E6"/>
    <w:rsid w:val="00796EC8"/>
    <w:rsid w:val="00797673"/>
    <w:rsid w:val="007A132F"/>
    <w:rsid w:val="007A56FB"/>
    <w:rsid w:val="007A61A7"/>
    <w:rsid w:val="007A7695"/>
    <w:rsid w:val="007B149C"/>
    <w:rsid w:val="007B17E6"/>
    <w:rsid w:val="007C0A4C"/>
    <w:rsid w:val="007C0CC4"/>
    <w:rsid w:val="007C3173"/>
    <w:rsid w:val="007C44F2"/>
    <w:rsid w:val="007C4C25"/>
    <w:rsid w:val="007C591C"/>
    <w:rsid w:val="007C5C21"/>
    <w:rsid w:val="007C78EB"/>
    <w:rsid w:val="007D37D1"/>
    <w:rsid w:val="007D44F6"/>
    <w:rsid w:val="007D5755"/>
    <w:rsid w:val="007D5E89"/>
    <w:rsid w:val="007D657B"/>
    <w:rsid w:val="007D79ED"/>
    <w:rsid w:val="007E18F0"/>
    <w:rsid w:val="007E1E01"/>
    <w:rsid w:val="007E5471"/>
    <w:rsid w:val="007E57E2"/>
    <w:rsid w:val="007E6638"/>
    <w:rsid w:val="007E7214"/>
    <w:rsid w:val="007E7291"/>
    <w:rsid w:val="007F0BB8"/>
    <w:rsid w:val="007F220D"/>
    <w:rsid w:val="007F28F7"/>
    <w:rsid w:val="007F2A7D"/>
    <w:rsid w:val="007F37C7"/>
    <w:rsid w:val="007F439B"/>
    <w:rsid w:val="007F6C90"/>
    <w:rsid w:val="007F7E69"/>
    <w:rsid w:val="00800E58"/>
    <w:rsid w:val="00801DE8"/>
    <w:rsid w:val="0080272C"/>
    <w:rsid w:val="00803333"/>
    <w:rsid w:val="00804BA7"/>
    <w:rsid w:val="0080580D"/>
    <w:rsid w:val="00805A18"/>
    <w:rsid w:val="008077DA"/>
    <w:rsid w:val="008078DD"/>
    <w:rsid w:val="00810BD5"/>
    <w:rsid w:val="008118EF"/>
    <w:rsid w:val="0081267A"/>
    <w:rsid w:val="00816993"/>
    <w:rsid w:val="008217AB"/>
    <w:rsid w:val="008218E5"/>
    <w:rsid w:val="00821A1B"/>
    <w:rsid w:val="00821D30"/>
    <w:rsid w:val="00825451"/>
    <w:rsid w:val="00825CAB"/>
    <w:rsid w:val="00827113"/>
    <w:rsid w:val="00830041"/>
    <w:rsid w:val="00830666"/>
    <w:rsid w:val="00831912"/>
    <w:rsid w:val="008319B3"/>
    <w:rsid w:val="00831C91"/>
    <w:rsid w:val="008323EA"/>
    <w:rsid w:val="008327FF"/>
    <w:rsid w:val="008335B0"/>
    <w:rsid w:val="00833B72"/>
    <w:rsid w:val="008412D3"/>
    <w:rsid w:val="00841DA5"/>
    <w:rsid w:val="00841F55"/>
    <w:rsid w:val="00842217"/>
    <w:rsid w:val="00842666"/>
    <w:rsid w:val="00842C0F"/>
    <w:rsid w:val="00846372"/>
    <w:rsid w:val="00847EEC"/>
    <w:rsid w:val="00854B45"/>
    <w:rsid w:val="00856B10"/>
    <w:rsid w:val="00857129"/>
    <w:rsid w:val="00861315"/>
    <w:rsid w:val="0086180D"/>
    <w:rsid w:val="00861AE3"/>
    <w:rsid w:val="008620CC"/>
    <w:rsid w:val="008629EE"/>
    <w:rsid w:val="00862F48"/>
    <w:rsid w:val="00862FC6"/>
    <w:rsid w:val="00863EA2"/>
    <w:rsid w:val="0086490E"/>
    <w:rsid w:val="00864937"/>
    <w:rsid w:val="008652C2"/>
    <w:rsid w:val="0086572F"/>
    <w:rsid w:val="0086740A"/>
    <w:rsid w:val="008675E0"/>
    <w:rsid w:val="00867E46"/>
    <w:rsid w:val="0087015A"/>
    <w:rsid w:val="00872392"/>
    <w:rsid w:val="00874B57"/>
    <w:rsid w:val="00875391"/>
    <w:rsid w:val="00875A4E"/>
    <w:rsid w:val="008768D4"/>
    <w:rsid w:val="00877576"/>
    <w:rsid w:val="00880807"/>
    <w:rsid w:val="008823A5"/>
    <w:rsid w:val="00882C19"/>
    <w:rsid w:val="008841B1"/>
    <w:rsid w:val="00884F42"/>
    <w:rsid w:val="0088508F"/>
    <w:rsid w:val="00887F78"/>
    <w:rsid w:val="00891E4A"/>
    <w:rsid w:val="0089225E"/>
    <w:rsid w:val="00892D25"/>
    <w:rsid w:val="008941DD"/>
    <w:rsid w:val="0089446D"/>
    <w:rsid w:val="0089732F"/>
    <w:rsid w:val="008A07E6"/>
    <w:rsid w:val="008A0B60"/>
    <w:rsid w:val="008A2845"/>
    <w:rsid w:val="008A5404"/>
    <w:rsid w:val="008A5BF1"/>
    <w:rsid w:val="008A6097"/>
    <w:rsid w:val="008A6C41"/>
    <w:rsid w:val="008B2149"/>
    <w:rsid w:val="008B22C5"/>
    <w:rsid w:val="008B3400"/>
    <w:rsid w:val="008B4F21"/>
    <w:rsid w:val="008B7DFA"/>
    <w:rsid w:val="008C0074"/>
    <w:rsid w:val="008C149A"/>
    <w:rsid w:val="008C2BFA"/>
    <w:rsid w:val="008C3F1C"/>
    <w:rsid w:val="008C3FAE"/>
    <w:rsid w:val="008C589C"/>
    <w:rsid w:val="008C695A"/>
    <w:rsid w:val="008D0B54"/>
    <w:rsid w:val="008D2131"/>
    <w:rsid w:val="008D5575"/>
    <w:rsid w:val="008D5AD9"/>
    <w:rsid w:val="008E015D"/>
    <w:rsid w:val="008E1FC1"/>
    <w:rsid w:val="008E2F16"/>
    <w:rsid w:val="008E3A25"/>
    <w:rsid w:val="008E51B3"/>
    <w:rsid w:val="008E6900"/>
    <w:rsid w:val="008E7A9D"/>
    <w:rsid w:val="008F1508"/>
    <w:rsid w:val="008F5B14"/>
    <w:rsid w:val="00900C62"/>
    <w:rsid w:val="00902E08"/>
    <w:rsid w:val="00903947"/>
    <w:rsid w:val="00903ABE"/>
    <w:rsid w:val="00904312"/>
    <w:rsid w:val="009046A5"/>
    <w:rsid w:val="00904AAC"/>
    <w:rsid w:val="00907BC2"/>
    <w:rsid w:val="0091015A"/>
    <w:rsid w:val="009112D7"/>
    <w:rsid w:val="00911527"/>
    <w:rsid w:val="0091318F"/>
    <w:rsid w:val="0091328C"/>
    <w:rsid w:val="009133F7"/>
    <w:rsid w:val="0091341C"/>
    <w:rsid w:val="0091760C"/>
    <w:rsid w:val="00920CCD"/>
    <w:rsid w:val="00922175"/>
    <w:rsid w:val="009227A5"/>
    <w:rsid w:val="00922D7A"/>
    <w:rsid w:val="00923DA2"/>
    <w:rsid w:val="00925648"/>
    <w:rsid w:val="00927AE6"/>
    <w:rsid w:val="00930194"/>
    <w:rsid w:val="009326CB"/>
    <w:rsid w:val="00933494"/>
    <w:rsid w:val="00934285"/>
    <w:rsid w:val="00934A25"/>
    <w:rsid w:val="00934CE7"/>
    <w:rsid w:val="00935B5F"/>
    <w:rsid w:val="00937057"/>
    <w:rsid w:val="00941490"/>
    <w:rsid w:val="00941E3E"/>
    <w:rsid w:val="00942069"/>
    <w:rsid w:val="00944553"/>
    <w:rsid w:val="00945063"/>
    <w:rsid w:val="0094709C"/>
    <w:rsid w:val="00950580"/>
    <w:rsid w:val="00951B1E"/>
    <w:rsid w:val="00952B9D"/>
    <w:rsid w:val="00952D08"/>
    <w:rsid w:val="00952DF8"/>
    <w:rsid w:val="00953A1E"/>
    <w:rsid w:val="00955094"/>
    <w:rsid w:val="00955BF4"/>
    <w:rsid w:val="00960BAA"/>
    <w:rsid w:val="00962927"/>
    <w:rsid w:val="00962AC3"/>
    <w:rsid w:val="00963F8B"/>
    <w:rsid w:val="00965233"/>
    <w:rsid w:val="009725C9"/>
    <w:rsid w:val="009737FA"/>
    <w:rsid w:val="00973E0C"/>
    <w:rsid w:val="0097404E"/>
    <w:rsid w:val="00974522"/>
    <w:rsid w:val="00976797"/>
    <w:rsid w:val="00977AB8"/>
    <w:rsid w:val="00977FB5"/>
    <w:rsid w:val="0098019C"/>
    <w:rsid w:val="009813FA"/>
    <w:rsid w:val="00981406"/>
    <w:rsid w:val="00981B39"/>
    <w:rsid w:val="00981D84"/>
    <w:rsid w:val="009915AA"/>
    <w:rsid w:val="00994920"/>
    <w:rsid w:val="00994AB6"/>
    <w:rsid w:val="00996D3B"/>
    <w:rsid w:val="0099716D"/>
    <w:rsid w:val="009973F8"/>
    <w:rsid w:val="009A1059"/>
    <w:rsid w:val="009A1703"/>
    <w:rsid w:val="009A5233"/>
    <w:rsid w:val="009A60C0"/>
    <w:rsid w:val="009A6F54"/>
    <w:rsid w:val="009A785D"/>
    <w:rsid w:val="009A798A"/>
    <w:rsid w:val="009A7C76"/>
    <w:rsid w:val="009B0769"/>
    <w:rsid w:val="009B07E9"/>
    <w:rsid w:val="009B0959"/>
    <w:rsid w:val="009B09CE"/>
    <w:rsid w:val="009B1B73"/>
    <w:rsid w:val="009B268B"/>
    <w:rsid w:val="009B273A"/>
    <w:rsid w:val="009B3EDC"/>
    <w:rsid w:val="009B463D"/>
    <w:rsid w:val="009C02E4"/>
    <w:rsid w:val="009C0BE4"/>
    <w:rsid w:val="009C5B18"/>
    <w:rsid w:val="009C5BF5"/>
    <w:rsid w:val="009C67F8"/>
    <w:rsid w:val="009C6954"/>
    <w:rsid w:val="009D22D4"/>
    <w:rsid w:val="009D27E0"/>
    <w:rsid w:val="009D2CD7"/>
    <w:rsid w:val="009D342D"/>
    <w:rsid w:val="009D528E"/>
    <w:rsid w:val="009D5817"/>
    <w:rsid w:val="009D6288"/>
    <w:rsid w:val="009D6BEC"/>
    <w:rsid w:val="009E00E2"/>
    <w:rsid w:val="009E07A2"/>
    <w:rsid w:val="009E0D39"/>
    <w:rsid w:val="009E14F7"/>
    <w:rsid w:val="009E2878"/>
    <w:rsid w:val="009E335D"/>
    <w:rsid w:val="009E603D"/>
    <w:rsid w:val="009E74C1"/>
    <w:rsid w:val="009F1451"/>
    <w:rsid w:val="009F1C2D"/>
    <w:rsid w:val="009F21AA"/>
    <w:rsid w:val="009F3140"/>
    <w:rsid w:val="009F5767"/>
    <w:rsid w:val="009F7771"/>
    <w:rsid w:val="009F7DB2"/>
    <w:rsid w:val="009F7E9F"/>
    <w:rsid w:val="00A00B27"/>
    <w:rsid w:val="00A01C00"/>
    <w:rsid w:val="00A02687"/>
    <w:rsid w:val="00A03255"/>
    <w:rsid w:val="00A03CBA"/>
    <w:rsid w:val="00A046A7"/>
    <w:rsid w:val="00A10547"/>
    <w:rsid w:val="00A106AD"/>
    <w:rsid w:val="00A149F8"/>
    <w:rsid w:val="00A16DF3"/>
    <w:rsid w:val="00A24660"/>
    <w:rsid w:val="00A26AFB"/>
    <w:rsid w:val="00A26B67"/>
    <w:rsid w:val="00A30E2D"/>
    <w:rsid w:val="00A31EDE"/>
    <w:rsid w:val="00A31F97"/>
    <w:rsid w:val="00A32F8F"/>
    <w:rsid w:val="00A33C5A"/>
    <w:rsid w:val="00A37F91"/>
    <w:rsid w:val="00A40B08"/>
    <w:rsid w:val="00A416D3"/>
    <w:rsid w:val="00A41B99"/>
    <w:rsid w:val="00A44145"/>
    <w:rsid w:val="00A44D52"/>
    <w:rsid w:val="00A46A6F"/>
    <w:rsid w:val="00A4743F"/>
    <w:rsid w:val="00A4783C"/>
    <w:rsid w:val="00A47C26"/>
    <w:rsid w:val="00A47E60"/>
    <w:rsid w:val="00A5125A"/>
    <w:rsid w:val="00A52387"/>
    <w:rsid w:val="00A52C34"/>
    <w:rsid w:val="00A53927"/>
    <w:rsid w:val="00A54DF7"/>
    <w:rsid w:val="00A55B1B"/>
    <w:rsid w:val="00A57A36"/>
    <w:rsid w:val="00A61B74"/>
    <w:rsid w:val="00A639E0"/>
    <w:rsid w:val="00A64797"/>
    <w:rsid w:val="00A64834"/>
    <w:rsid w:val="00A64CA3"/>
    <w:rsid w:val="00A654B7"/>
    <w:rsid w:val="00A707FA"/>
    <w:rsid w:val="00A74A33"/>
    <w:rsid w:val="00A753B1"/>
    <w:rsid w:val="00A76141"/>
    <w:rsid w:val="00A769DD"/>
    <w:rsid w:val="00A814AD"/>
    <w:rsid w:val="00A81A14"/>
    <w:rsid w:val="00A85966"/>
    <w:rsid w:val="00A922F0"/>
    <w:rsid w:val="00A9233D"/>
    <w:rsid w:val="00A9245B"/>
    <w:rsid w:val="00A92F40"/>
    <w:rsid w:val="00A94D74"/>
    <w:rsid w:val="00A955E6"/>
    <w:rsid w:val="00A95860"/>
    <w:rsid w:val="00A95D19"/>
    <w:rsid w:val="00A960E7"/>
    <w:rsid w:val="00A96AC6"/>
    <w:rsid w:val="00A96C4B"/>
    <w:rsid w:val="00A97EE2"/>
    <w:rsid w:val="00AA0A11"/>
    <w:rsid w:val="00AA355C"/>
    <w:rsid w:val="00AA451C"/>
    <w:rsid w:val="00AA5094"/>
    <w:rsid w:val="00AA5B80"/>
    <w:rsid w:val="00AA5C06"/>
    <w:rsid w:val="00AA60B2"/>
    <w:rsid w:val="00AA6288"/>
    <w:rsid w:val="00AA74F4"/>
    <w:rsid w:val="00AB1D71"/>
    <w:rsid w:val="00AB1DE9"/>
    <w:rsid w:val="00AB3258"/>
    <w:rsid w:val="00AB3417"/>
    <w:rsid w:val="00AB48D5"/>
    <w:rsid w:val="00AB6664"/>
    <w:rsid w:val="00AB7B08"/>
    <w:rsid w:val="00AC0FC1"/>
    <w:rsid w:val="00AC1669"/>
    <w:rsid w:val="00AC1C54"/>
    <w:rsid w:val="00AC36F3"/>
    <w:rsid w:val="00AC3C7B"/>
    <w:rsid w:val="00AC5046"/>
    <w:rsid w:val="00AC7415"/>
    <w:rsid w:val="00AD0084"/>
    <w:rsid w:val="00AD06F5"/>
    <w:rsid w:val="00AD1B6C"/>
    <w:rsid w:val="00AD1FC7"/>
    <w:rsid w:val="00AD3048"/>
    <w:rsid w:val="00AD325E"/>
    <w:rsid w:val="00AD3CB8"/>
    <w:rsid w:val="00AD453B"/>
    <w:rsid w:val="00AD525C"/>
    <w:rsid w:val="00AD63E1"/>
    <w:rsid w:val="00AD67AC"/>
    <w:rsid w:val="00AD7708"/>
    <w:rsid w:val="00AD7F1E"/>
    <w:rsid w:val="00AE1A54"/>
    <w:rsid w:val="00AE2B76"/>
    <w:rsid w:val="00AE3AE5"/>
    <w:rsid w:val="00AE4CE9"/>
    <w:rsid w:val="00AE4E63"/>
    <w:rsid w:val="00AE6B9F"/>
    <w:rsid w:val="00AE74B0"/>
    <w:rsid w:val="00AF0AFB"/>
    <w:rsid w:val="00AF0D55"/>
    <w:rsid w:val="00AF1848"/>
    <w:rsid w:val="00AF2409"/>
    <w:rsid w:val="00AF34CA"/>
    <w:rsid w:val="00AF798E"/>
    <w:rsid w:val="00B03816"/>
    <w:rsid w:val="00B044BA"/>
    <w:rsid w:val="00B06236"/>
    <w:rsid w:val="00B070E2"/>
    <w:rsid w:val="00B07FC6"/>
    <w:rsid w:val="00B114D6"/>
    <w:rsid w:val="00B124D2"/>
    <w:rsid w:val="00B1572E"/>
    <w:rsid w:val="00B157BD"/>
    <w:rsid w:val="00B15875"/>
    <w:rsid w:val="00B16954"/>
    <w:rsid w:val="00B169C9"/>
    <w:rsid w:val="00B16E13"/>
    <w:rsid w:val="00B176D8"/>
    <w:rsid w:val="00B2149D"/>
    <w:rsid w:val="00B22D9D"/>
    <w:rsid w:val="00B231B5"/>
    <w:rsid w:val="00B245C4"/>
    <w:rsid w:val="00B25FA5"/>
    <w:rsid w:val="00B27E67"/>
    <w:rsid w:val="00B308C0"/>
    <w:rsid w:val="00B32910"/>
    <w:rsid w:val="00B32EC3"/>
    <w:rsid w:val="00B33247"/>
    <w:rsid w:val="00B33A7D"/>
    <w:rsid w:val="00B35DC2"/>
    <w:rsid w:val="00B40440"/>
    <w:rsid w:val="00B40654"/>
    <w:rsid w:val="00B44113"/>
    <w:rsid w:val="00B453F2"/>
    <w:rsid w:val="00B50E03"/>
    <w:rsid w:val="00B511ED"/>
    <w:rsid w:val="00B52D6F"/>
    <w:rsid w:val="00B54F98"/>
    <w:rsid w:val="00B56118"/>
    <w:rsid w:val="00B56FC1"/>
    <w:rsid w:val="00B6009B"/>
    <w:rsid w:val="00B608C7"/>
    <w:rsid w:val="00B622FC"/>
    <w:rsid w:val="00B62629"/>
    <w:rsid w:val="00B62BE8"/>
    <w:rsid w:val="00B6554F"/>
    <w:rsid w:val="00B65E0C"/>
    <w:rsid w:val="00B66915"/>
    <w:rsid w:val="00B66D23"/>
    <w:rsid w:val="00B74DA3"/>
    <w:rsid w:val="00B7541E"/>
    <w:rsid w:val="00B75DBD"/>
    <w:rsid w:val="00B76059"/>
    <w:rsid w:val="00B82DC8"/>
    <w:rsid w:val="00B838E9"/>
    <w:rsid w:val="00B84987"/>
    <w:rsid w:val="00B8545B"/>
    <w:rsid w:val="00B86161"/>
    <w:rsid w:val="00B8696C"/>
    <w:rsid w:val="00B876FA"/>
    <w:rsid w:val="00B90486"/>
    <w:rsid w:val="00B90CAC"/>
    <w:rsid w:val="00B914C9"/>
    <w:rsid w:val="00B917D2"/>
    <w:rsid w:val="00B9209B"/>
    <w:rsid w:val="00B930C8"/>
    <w:rsid w:val="00B9423A"/>
    <w:rsid w:val="00B944C0"/>
    <w:rsid w:val="00B95FA7"/>
    <w:rsid w:val="00B96817"/>
    <w:rsid w:val="00B97A96"/>
    <w:rsid w:val="00BA066F"/>
    <w:rsid w:val="00BA1120"/>
    <w:rsid w:val="00BA1A7F"/>
    <w:rsid w:val="00BA2341"/>
    <w:rsid w:val="00BA2771"/>
    <w:rsid w:val="00BA3283"/>
    <w:rsid w:val="00BA3CAB"/>
    <w:rsid w:val="00BA3D0C"/>
    <w:rsid w:val="00BA4366"/>
    <w:rsid w:val="00BA5C50"/>
    <w:rsid w:val="00BA6497"/>
    <w:rsid w:val="00BA68D4"/>
    <w:rsid w:val="00BA7A57"/>
    <w:rsid w:val="00BA7CD6"/>
    <w:rsid w:val="00BB1171"/>
    <w:rsid w:val="00BB3808"/>
    <w:rsid w:val="00BB44DF"/>
    <w:rsid w:val="00BB47C3"/>
    <w:rsid w:val="00BB5841"/>
    <w:rsid w:val="00BB639F"/>
    <w:rsid w:val="00BB6EF5"/>
    <w:rsid w:val="00BB786F"/>
    <w:rsid w:val="00BC2111"/>
    <w:rsid w:val="00BC2283"/>
    <w:rsid w:val="00BC2DDE"/>
    <w:rsid w:val="00BC430F"/>
    <w:rsid w:val="00BC43BA"/>
    <w:rsid w:val="00BD03E3"/>
    <w:rsid w:val="00BD3C0A"/>
    <w:rsid w:val="00BD762C"/>
    <w:rsid w:val="00BE0726"/>
    <w:rsid w:val="00BE1BCE"/>
    <w:rsid w:val="00BE3048"/>
    <w:rsid w:val="00BE3BD8"/>
    <w:rsid w:val="00BE595C"/>
    <w:rsid w:val="00BE79F1"/>
    <w:rsid w:val="00BF0716"/>
    <w:rsid w:val="00BF0B71"/>
    <w:rsid w:val="00BF2E08"/>
    <w:rsid w:val="00BF59EB"/>
    <w:rsid w:val="00BF68E2"/>
    <w:rsid w:val="00BF6D24"/>
    <w:rsid w:val="00BF70DE"/>
    <w:rsid w:val="00C03616"/>
    <w:rsid w:val="00C0555E"/>
    <w:rsid w:val="00C05E26"/>
    <w:rsid w:val="00C06041"/>
    <w:rsid w:val="00C07727"/>
    <w:rsid w:val="00C078CB"/>
    <w:rsid w:val="00C10234"/>
    <w:rsid w:val="00C1090C"/>
    <w:rsid w:val="00C119B1"/>
    <w:rsid w:val="00C14241"/>
    <w:rsid w:val="00C14519"/>
    <w:rsid w:val="00C15815"/>
    <w:rsid w:val="00C15D08"/>
    <w:rsid w:val="00C160D9"/>
    <w:rsid w:val="00C16C62"/>
    <w:rsid w:val="00C20929"/>
    <w:rsid w:val="00C20FC7"/>
    <w:rsid w:val="00C21475"/>
    <w:rsid w:val="00C222D8"/>
    <w:rsid w:val="00C25602"/>
    <w:rsid w:val="00C25F2A"/>
    <w:rsid w:val="00C27CAD"/>
    <w:rsid w:val="00C319B9"/>
    <w:rsid w:val="00C3782C"/>
    <w:rsid w:val="00C41EF8"/>
    <w:rsid w:val="00C42A33"/>
    <w:rsid w:val="00C46278"/>
    <w:rsid w:val="00C47435"/>
    <w:rsid w:val="00C50F73"/>
    <w:rsid w:val="00C511D3"/>
    <w:rsid w:val="00C51D36"/>
    <w:rsid w:val="00C524DE"/>
    <w:rsid w:val="00C534CA"/>
    <w:rsid w:val="00C544DC"/>
    <w:rsid w:val="00C54A32"/>
    <w:rsid w:val="00C55624"/>
    <w:rsid w:val="00C556F7"/>
    <w:rsid w:val="00C57785"/>
    <w:rsid w:val="00C57E48"/>
    <w:rsid w:val="00C61C26"/>
    <w:rsid w:val="00C62276"/>
    <w:rsid w:val="00C62341"/>
    <w:rsid w:val="00C66259"/>
    <w:rsid w:val="00C7069E"/>
    <w:rsid w:val="00C70C07"/>
    <w:rsid w:val="00C72FC6"/>
    <w:rsid w:val="00C764FE"/>
    <w:rsid w:val="00C81051"/>
    <w:rsid w:val="00C81CFF"/>
    <w:rsid w:val="00C8207F"/>
    <w:rsid w:val="00C82138"/>
    <w:rsid w:val="00C841D8"/>
    <w:rsid w:val="00C84F22"/>
    <w:rsid w:val="00C86AF3"/>
    <w:rsid w:val="00C9252A"/>
    <w:rsid w:val="00C94075"/>
    <w:rsid w:val="00C94D4A"/>
    <w:rsid w:val="00C96359"/>
    <w:rsid w:val="00CA1512"/>
    <w:rsid w:val="00CA1E58"/>
    <w:rsid w:val="00CA1EB7"/>
    <w:rsid w:val="00CA23B9"/>
    <w:rsid w:val="00CA444A"/>
    <w:rsid w:val="00CA4CA1"/>
    <w:rsid w:val="00CA7BE8"/>
    <w:rsid w:val="00CA7CD0"/>
    <w:rsid w:val="00CB0015"/>
    <w:rsid w:val="00CB2371"/>
    <w:rsid w:val="00CB42E4"/>
    <w:rsid w:val="00CB67D3"/>
    <w:rsid w:val="00CC0561"/>
    <w:rsid w:val="00CC07BF"/>
    <w:rsid w:val="00CC1177"/>
    <w:rsid w:val="00CC137F"/>
    <w:rsid w:val="00CC2C4D"/>
    <w:rsid w:val="00CC2F72"/>
    <w:rsid w:val="00CC5424"/>
    <w:rsid w:val="00CC5C11"/>
    <w:rsid w:val="00CC71CE"/>
    <w:rsid w:val="00CC78D3"/>
    <w:rsid w:val="00CD0BBF"/>
    <w:rsid w:val="00CD13A3"/>
    <w:rsid w:val="00CD274D"/>
    <w:rsid w:val="00CD3646"/>
    <w:rsid w:val="00CD3D64"/>
    <w:rsid w:val="00CD4603"/>
    <w:rsid w:val="00CD5189"/>
    <w:rsid w:val="00CE071D"/>
    <w:rsid w:val="00CE18C3"/>
    <w:rsid w:val="00CE1B55"/>
    <w:rsid w:val="00CE1F66"/>
    <w:rsid w:val="00CE3B03"/>
    <w:rsid w:val="00CE4100"/>
    <w:rsid w:val="00CE4245"/>
    <w:rsid w:val="00CE5256"/>
    <w:rsid w:val="00CE68F9"/>
    <w:rsid w:val="00CF2FBF"/>
    <w:rsid w:val="00CF34A8"/>
    <w:rsid w:val="00CF3ABD"/>
    <w:rsid w:val="00CF487F"/>
    <w:rsid w:val="00CF56EF"/>
    <w:rsid w:val="00CF5BDD"/>
    <w:rsid w:val="00D00107"/>
    <w:rsid w:val="00D02E36"/>
    <w:rsid w:val="00D05CCA"/>
    <w:rsid w:val="00D06E52"/>
    <w:rsid w:val="00D06E6F"/>
    <w:rsid w:val="00D0761F"/>
    <w:rsid w:val="00D1112A"/>
    <w:rsid w:val="00D116E9"/>
    <w:rsid w:val="00D1175A"/>
    <w:rsid w:val="00D12F84"/>
    <w:rsid w:val="00D13807"/>
    <w:rsid w:val="00D15D98"/>
    <w:rsid w:val="00D16995"/>
    <w:rsid w:val="00D174DE"/>
    <w:rsid w:val="00D21C88"/>
    <w:rsid w:val="00D232F0"/>
    <w:rsid w:val="00D24755"/>
    <w:rsid w:val="00D31B8D"/>
    <w:rsid w:val="00D3230D"/>
    <w:rsid w:val="00D324B0"/>
    <w:rsid w:val="00D33136"/>
    <w:rsid w:val="00D33BAC"/>
    <w:rsid w:val="00D342BC"/>
    <w:rsid w:val="00D3578F"/>
    <w:rsid w:val="00D371F6"/>
    <w:rsid w:val="00D41015"/>
    <w:rsid w:val="00D4416C"/>
    <w:rsid w:val="00D44547"/>
    <w:rsid w:val="00D44585"/>
    <w:rsid w:val="00D45CBB"/>
    <w:rsid w:val="00D46D6A"/>
    <w:rsid w:val="00D56E21"/>
    <w:rsid w:val="00D5725B"/>
    <w:rsid w:val="00D60343"/>
    <w:rsid w:val="00D60D96"/>
    <w:rsid w:val="00D60F38"/>
    <w:rsid w:val="00D618C4"/>
    <w:rsid w:val="00D621F9"/>
    <w:rsid w:val="00D6284E"/>
    <w:rsid w:val="00D640F0"/>
    <w:rsid w:val="00D64498"/>
    <w:rsid w:val="00D67596"/>
    <w:rsid w:val="00D70574"/>
    <w:rsid w:val="00D71B7F"/>
    <w:rsid w:val="00D724AB"/>
    <w:rsid w:val="00D72947"/>
    <w:rsid w:val="00D72DF4"/>
    <w:rsid w:val="00D72E08"/>
    <w:rsid w:val="00D738FD"/>
    <w:rsid w:val="00D74AAA"/>
    <w:rsid w:val="00D75C83"/>
    <w:rsid w:val="00D75DE8"/>
    <w:rsid w:val="00D765C2"/>
    <w:rsid w:val="00D80CAB"/>
    <w:rsid w:val="00D855C3"/>
    <w:rsid w:val="00D85DDD"/>
    <w:rsid w:val="00D871F3"/>
    <w:rsid w:val="00D9008C"/>
    <w:rsid w:val="00D9096A"/>
    <w:rsid w:val="00D90EC3"/>
    <w:rsid w:val="00D92152"/>
    <w:rsid w:val="00D94025"/>
    <w:rsid w:val="00D945B3"/>
    <w:rsid w:val="00D94D03"/>
    <w:rsid w:val="00DA0CE2"/>
    <w:rsid w:val="00DA1D88"/>
    <w:rsid w:val="00DA3A54"/>
    <w:rsid w:val="00DA44CE"/>
    <w:rsid w:val="00DA491C"/>
    <w:rsid w:val="00DA6B5C"/>
    <w:rsid w:val="00DB1942"/>
    <w:rsid w:val="00DB1A25"/>
    <w:rsid w:val="00DB1EE6"/>
    <w:rsid w:val="00DB213F"/>
    <w:rsid w:val="00DB24D7"/>
    <w:rsid w:val="00DB309F"/>
    <w:rsid w:val="00DB4C12"/>
    <w:rsid w:val="00DB57A5"/>
    <w:rsid w:val="00DC0454"/>
    <w:rsid w:val="00DC21C9"/>
    <w:rsid w:val="00DC26F8"/>
    <w:rsid w:val="00DC512A"/>
    <w:rsid w:val="00DC6D5B"/>
    <w:rsid w:val="00DC6FFC"/>
    <w:rsid w:val="00DC7758"/>
    <w:rsid w:val="00DD0474"/>
    <w:rsid w:val="00DD0C2F"/>
    <w:rsid w:val="00DD1AC1"/>
    <w:rsid w:val="00DD1F32"/>
    <w:rsid w:val="00DD6D36"/>
    <w:rsid w:val="00DD798C"/>
    <w:rsid w:val="00DE09C4"/>
    <w:rsid w:val="00DE6A3F"/>
    <w:rsid w:val="00DE7312"/>
    <w:rsid w:val="00DF28E1"/>
    <w:rsid w:val="00DF2DA1"/>
    <w:rsid w:val="00DF2F20"/>
    <w:rsid w:val="00DF37FB"/>
    <w:rsid w:val="00DF3B11"/>
    <w:rsid w:val="00DF4A7A"/>
    <w:rsid w:val="00DF5681"/>
    <w:rsid w:val="00DF6734"/>
    <w:rsid w:val="00E040A8"/>
    <w:rsid w:val="00E10F42"/>
    <w:rsid w:val="00E11E27"/>
    <w:rsid w:val="00E13B79"/>
    <w:rsid w:val="00E13EDD"/>
    <w:rsid w:val="00E143F0"/>
    <w:rsid w:val="00E14C2C"/>
    <w:rsid w:val="00E14F5E"/>
    <w:rsid w:val="00E162BF"/>
    <w:rsid w:val="00E172F2"/>
    <w:rsid w:val="00E210E0"/>
    <w:rsid w:val="00E211B5"/>
    <w:rsid w:val="00E22186"/>
    <w:rsid w:val="00E24412"/>
    <w:rsid w:val="00E25AD4"/>
    <w:rsid w:val="00E306C0"/>
    <w:rsid w:val="00E31C38"/>
    <w:rsid w:val="00E332F0"/>
    <w:rsid w:val="00E33A23"/>
    <w:rsid w:val="00E33DBF"/>
    <w:rsid w:val="00E33F21"/>
    <w:rsid w:val="00E342EF"/>
    <w:rsid w:val="00E35A80"/>
    <w:rsid w:val="00E35D1E"/>
    <w:rsid w:val="00E362B5"/>
    <w:rsid w:val="00E36C64"/>
    <w:rsid w:val="00E36E89"/>
    <w:rsid w:val="00E36FC4"/>
    <w:rsid w:val="00E372BA"/>
    <w:rsid w:val="00E40DA5"/>
    <w:rsid w:val="00E40F0F"/>
    <w:rsid w:val="00E41EB6"/>
    <w:rsid w:val="00E43914"/>
    <w:rsid w:val="00E4424D"/>
    <w:rsid w:val="00E4497F"/>
    <w:rsid w:val="00E4577C"/>
    <w:rsid w:val="00E471CF"/>
    <w:rsid w:val="00E50C0F"/>
    <w:rsid w:val="00E518FC"/>
    <w:rsid w:val="00E53417"/>
    <w:rsid w:val="00E54011"/>
    <w:rsid w:val="00E56BD4"/>
    <w:rsid w:val="00E57437"/>
    <w:rsid w:val="00E576A6"/>
    <w:rsid w:val="00E606D6"/>
    <w:rsid w:val="00E611CE"/>
    <w:rsid w:val="00E62472"/>
    <w:rsid w:val="00E624D7"/>
    <w:rsid w:val="00E62A4E"/>
    <w:rsid w:val="00E63F58"/>
    <w:rsid w:val="00E65CB7"/>
    <w:rsid w:val="00E65EF4"/>
    <w:rsid w:val="00E66B72"/>
    <w:rsid w:val="00E67ED5"/>
    <w:rsid w:val="00E7278C"/>
    <w:rsid w:val="00E72D69"/>
    <w:rsid w:val="00E72E51"/>
    <w:rsid w:val="00E742D7"/>
    <w:rsid w:val="00E76190"/>
    <w:rsid w:val="00E76A78"/>
    <w:rsid w:val="00E77ADA"/>
    <w:rsid w:val="00E81641"/>
    <w:rsid w:val="00E81785"/>
    <w:rsid w:val="00E82324"/>
    <w:rsid w:val="00E82CCE"/>
    <w:rsid w:val="00E82F22"/>
    <w:rsid w:val="00E830BC"/>
    <w:rsid w:val="00E917D8"/>
    <w:rsid w:val="00E964A6"/>
    <w:rsid w:val="00E96581"/>
    <w:rsid w:val="00E96FFB"/>
    <w:rsid w:val="00E97BFD"/>
    <w:rsid w:val="00EA15F2"/>
    <w:rsid w:val="00EA19BE"/>
    <w:rsid w:val="00EA3DE9"/>
    <w:rsid w:val="00EA50E9"/>
    <w:rsid w:val="00EA5F33"/>
    <w:rsid w:val="00EA7086"/>
    <w:rsid w:val="00EA778D"/>
    <w:rsid w:val="00EB30F3"/>
    <w:rsid w:val="00EB330B"/>
    <w:rsid w:val="00EB44B1"/>
    <w:rsid w:val="00EB7262"/>
    <w:rsid w:val="00EB7405"/>
    <w:rsid w:val="00EC0A5C"/>
    <w:rsid w:val="00EC11EE"/>
    <w:rsid w:val="00EC4342"/>
    <w:rsid w:val="00EC4418"/>
    <w:rsid w:val="00EC54E2"/>
    <w:rsid w:val="00EC7C4D"/>
    <w:rsid w:val="00ED0084"/>
    <w:rsid w:val="00ED073E"/>
    <w:rsid w:val="00ED1373"/>
    <w:rsid w:val="00ED2D21"/>
    <w:rsid w:val="00ED4F43"/>
    <w:rsid w:val="00ED5030"/>
    <w:rsid w:val="00EE1D7B"/>
    <w:rsid w:val="00EE213C"/>
    <w:rsid w:val="00EE28CB"/>
    <w:rsid w:val="00EE35F0"/>
    <w:rsid w:val="00EE49E2"/>
    <w:rsid w:val="00EE6A4B"/>
    <w:rsid w:val="00EE6B1F"/>
    <w:rsid w:val="00EF52E5"/>
    <w:rsid w:val="00EF636F"/>
    <w:rsid w:val="00EF66EC"/>
    <w:rsid w:val="00F01055"/>
    <w:rsid w:val="00F01FDA"/>
    <w:rsid w:val="00F02D93"/>
    <w:rsid w:val="00F037CA"/>
    <w:rsid w:val="00F03A64"/>
    <w:rsid w:val="00F040FE"/>
    <w:rsid w:val="00F05778"/>
    <w:rsid w:val="00F0650F"/>
    <w:rsid w:val="00F069AA"/>
    <w:rsid w:val="00F06E3D"/>
    <w:rsid w:val="00F1032D"/>
    <w:rsid w:val="00F1040A"/>
    <w:rsid w:val="00F13CA3"/>
    <w:rsid w:val="00F1436D"/>
    <w:rsid w:val="00F144C3"/>
    <w:rsid w:val="00F15727"/>
    <w:rsid w:val="00F1678A"/>
    <w:rsid w:val="00F17A8A"/>
    <w:rsid w:val="00F20661"/>
    <w:rsid w:val="00F20996"/>
    <w:rsid w:val="00F23474"/>
    <w:rsid w:val="00F23EAB"/>
    <w:rsid w:val="00F23F3C"/>
    <w:rsid w:val="00F2406F"/>
    <w:rsid w:val="00F2496E"/>
    <w:rsid w:val="00F24E93"/>
    <w:rsid w:val="00F25F82"/>
    <w:rsid w:val="00F26077"/>
    <w:rsid w:val="00F26089"/>
    <w:rsid w:val="00F302AD"/>
    <w:rsid w:val="00F30403"/>
    <w:rsid w:val="00F30C1A"/>
    <w:rsid w:val="00F31FE1"/>
    <w:rsid w:val="00F33E95"/>
    <w:rsid w:val="00F347C8"/>
    <w:rsid w:val="00F37809"/>
    <w:rsid w:val="00F40B9D"/>
    <w:rsid w:val="00F40CB1"/>
    <w:rsid w:val="00F42500"/>
    <w:rsid w:val="00F42B7C"/>
    <w:rsid w:val="00F500EF"/>
    <w:rsid w:val="00F503F3"/>
    <w:rsid w:val="00F50B36"/>
    <w:rsid w:val="00F51634"/>
    <w:rsid w:val="00F54704"/>
    <w:rsid w:val="00F54F14"/>
    <w:rsid w:val="00F55FD6"/>
    <w:rsid w:val="00F63B18"/>
    <w:rsid w:val="00F66CC0"/>
    <w:rsid w:val="00F7274C"/>
    <w:rsid w:val="00F73103"/>
    <w:rsid w:val="00F73C4B"/>
    <w:rsid w:val="00F73CD7"/>
    <w:rsid w:val="00F76617"/>
    <w:rsid w:val="00F77C42"/>
    <w:rsid w:val="00F80A26"/>
    <w:rsid w:val="00F81877"/>
    <w:rsid w:val="00F83018"/>
    <w:rsid w:val="00F83DE9"/>
    <w:rsid w:val="00F851F2"/>
    <w:rsid w:val="00F8715B"/>
    <w:rsid w:val="00F93AF2"/>
    <w:rsid w:val="00F95B6D"/>
    <w:rsid w:val="00F9610F"/>
    <w:rsid w:val="00F97A7D"/>
    <w:rsid w:val="00FA01EF"/>
    <w:rsid w:val="00FA02F9"/>
    <w:rsid w:val="00FA1A65"/>
    <w:rsid w:val="00FA1D35"/>
    <w:rsid w:val="00FA2D19"/>
    <w:rsid w:val="00FA2FD7"/>
    <w:rsid w:val="00FA426B"/>
    <w:rsid w:val="00FA7644"/>
    <w:rsid w:val="00FB2F34"/>
    <w:rsid w:val="00FB35B7"/>
    <w:rsid w:val="00FB3BE6"/>
    <w:rsid w:val="00FC1FD8"/>
    <w:rsid w:val="00FC20ED"/>
    <w:rsid w:val="00FC40FF"/>
    <w:rsid w:val="00FC4584"/>
    <w:rsid w:val="00FC576B"/>
    <w:rsid w:val="00FE0B1D"/>
    <w:rsid w:val="00FE6207"/>
    <w:rsid w:val="00FE7166"/>
    <w:rsid w:val="00FE74FB"/>
    <w:rsid w:val="00FE778F"/>
    <w:rsid w:val="00FE7FFD"/>
    <w:rsid w:val="00FF1B91"/>
    <w:rsid w:val="00FF239D"/>
    <w:rsid w:val="00FF2E1F"/>
    <w:rsid w:val="00FF48A4"/>
    <w:rsid w:val="00FF54CB"/>
    <w:rsid w:val="00FF568B"/>
    <w:rsid w:val="00FF66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9AEA8C"/>
  <w15:docId w15:val="{3984E0A4-35B0-4690-AB14-D3015BFA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631"/>
    <w:rPr>
      <w:rFonts w:ascii="Arial" w:hAnsi="Arial"/>
      <w:lang w:eastAsia="en-US"/>
    </w:rPr>
  </w:style>
  <w:style w:type="paragraph" w:styleId="Heading1">
    <w:name w:val="heading 1"/>
    <w:basedOn w:val="Normal"/>
    <w:next w:val="Normal"/>
    <w:qFormat/>
    <w:rsid w:val="00321631"/>
    <w:pPr>
      <w:keepNext/>
      <w:spacing w:before="240" w:after="60"/>
      <w:outlineLvl w:val="0"/>
    </w:pPr>
    <w:rPr>
      <w:b/>
      <w:kern w:val="28"/>
      <w:sz w:val="28"/>
    </w:rPr>
  </w:style>
  <w:style w:type="paragraph" w:styleId="Heading2">
    <w:name w:val="heading 2"/>
    <w:basedOn w:val="Normal"/>
    <w:next w:val="Normal"/>
    <w:qFormat/>
    <w:rsid w:val="00321631"/>
    <w:pPr>
      <w:keepNext/>
      <w:outlineLvl w:val="1"/>
    </w:pPr>
    <w:rPr>
      <w:b/>
      <w:sz w:val="32"/>
    </w:rPr>
  </w:style>
  <w:style w:type="paragraph" w:styleId="Heading3">
    <w:name w:val="heading 3"/>
    <w:basedOn w:val="Normal"/>
    <w:next w:val="Normal"/>
    <w:qFormat/>
    <w:rsid w:val="00321631"/>
    <w:pPr>
      <w:keepNext/>
      <w:numPr>
        <w:numId w:val="1"/>
      </w:numPr>
      <w:tabs>
        <w:tab w:val="clear" w:pos="360"/>
        <w:tab w:val="num" w:pos="1080"/>
      </w:tabs>
      <w:ind w:left="1080"/>
      <w:outlineLvl w:val="2"/>
    </w:pPr>
    <w:rPr>
      <w:sz w:val="24"/>
    </w:rPr>
  </w:style>
  <w:style w:type="paragraph" w:styleId="Heading4">
    <w:name w:val="heading 4"/>
    <w:basedOn w:val="Normal"/>
    <w:next w:val="Normal"/>
    <w:qFormat/>
    <w:rsid w:val="00321631"/>
    <w:pPr>
      <w:keepNext/>
      <w:spacing w:line="360" w:lineRule="auto"/>
      <w:jc w:val="center"/>
      <w:outlineLvl w:val="3"/>
    </w:pPr>
    <w:rPr>
      <w:rFonts w:cs="Arial"/>
      <w:b/>
      <w:sz w:val="36"/>
    </w:rPr>
  </w:style>
  <w:style w:type="paragraph" w:styleId="Heading5">
    <w:name w:val="heading 5"/>
    <w:basedOn w:val="Normal"/>
    <w:next w:val="Normal"/>
    <w:qFormat/>
    <w:rsid w:val="00321631"/>
    <w:pPr>
      <w:keepNext/>
      <w:jc w:val="center"/>
      <w:outlineLvl w:val="4"/>
    </w:pPr>
    <w:rPr>
      <w:rFonts w:cs="Arial"/>
      <w:b/>
      <w:sz w:val="40"/>
    </w:rPr>
  </w:style>
  <w:style w:type="paragraph" w:styleId="Heading6">
    <w:name w:val="heading 6"/>
    <w:basedOn w:val="Normal"/>
    <w:next w:val="Normal"/>
    <w:qFormat/>
    <w:rsid w:val="00321631"/>
    <w:pPr>
      <w:keepNext/>
      <w:jc w:val="center"/>
      <w:outlineLvl w:val="5"/>
    </w:pPr>
    <w:rPr>
      <w:rFonts w:cs="Arial"/>
      <w:b/>
      <w:sz w:val="24"/>
      <w:u w:val="single"/>
    </w:rPr>
  </w:style>
  <w:style w:type="paragraph" w:styleId="Heading7">
    <w:name w:val="heading 7"/>
    <w:basedOn w:val="Normal"/>
    <w:next w:val="Normal"/>
    <w:qFormat/>
    <w:rsid w:val="00321631"/>
    <w:pPr>
      <w:keepNext/>
      <w:tabs>
        <w:tab w:val="left" w:pos="567"/>
      </w:tabs>
      <w:spacing w:line="360" w:lineRule="auto"/>
      <w:outlineLvl w:val="6"/>
    </w:pPr>
    <w:rPr>
      <w:sz w:val="36"/>
    </w:rPr>
  </w:style>
  <w:style w:type="paragraph" w:styleId="Heading8">
    <w:name w:val="heading 8"/>
    <w:basedOn w:val="Normal"/>
    <w:next w:val="Normal"/>
    <w:qFormat/>
    <w:rsid w:val="00321631"/>
    <w:pPr>
      <w:keepNext/>
      <w:tabs>
        <w:tab w:val="left" w:pos="567"/>
      </w:tabs>
      <w:jc w:val="center"/>
      <w:outlineLvl w:val="7"/>
    </w:pPr>
    <w:rPr>
      <w:sz w:val="36"/>
    </w:rPr>
  </w:style>
  <w:style w:type="paragraph" w:styleId="Heading9">
    <w:name w:val="heading 9"/>
    <w:basedOn w:val="Normal"/>
    <w:next w:val="Normal"/>
    <w:qFormat/>
    <w:rsid w:val="00321631"/>
    <w:pPr>
      <w:keepNext/>
      <w:tabs>
        <w:tab w:val="left" w:pos="567"/>
        <w:tab w:val="left" w:pos="1843"/>
      </w:tabs>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21631"/>
    <w:pPr>
      <w:shd w:val="clear" w:color="auto" w:fill="000080"/>
    </w:pPr>
    <w:rPr>
      <w:rFonts w:ascii="Tahoma" w:hAnsi="Tahoma"/>
    </w:rPr>
  </w:style>
  <w:style w:type="paragraph" w:styleId="Title">
    <w:name w:val="Title"/>
    <w:basedOn w:val="Normal"/>
    <w:qFormat/>
    <w:rsid w:val="00321631"/>
    <w:pPr>
      <w:jc w:val="center"/>
      <w:outlineLvl w:val="0"/>
    </w:pPr>
    <w:rPr>
      <w:b/>
      <w:sz w:val="28"/>
    </w:rPr>
  </w:style>
  <w:style w:type="paragraph" w:styleId="BodyText">
    <w:name w:val="Body Text"/>
    <w:basedOn w:val="Normal"/>
    <w:rsid w:val="00321631"/>
    <w:pPr>
      <w:jc w:val="center"/>
    </w:pPr>
    <w:rPr>
      <w:sz w:val="32"/>
    </w:rPr>
  </w:style>
  <w:style w:type="paragraph" w:styleId="BodyTextIndent2">
    <w:name w:val="Body Text Indent 2"/>
    <w:basedOn w:val="Normal"/>
    <w:rsid w:val="00321631"/>
    <w:pPr>
      <w:tabs>
        <w:tab w:val="num" w:pos="-3544"/>
        <w:tab w:val="left" w:pos="567"/>
        <w:tab w:val="left" w:pos="1843"/>
        <w:tab w:val="left" w:pos="3402"/>
      </w:tabs>
      <w:ind w:left="851" w:hanging="851"/>
    </w:pPr>
    <w:rPr>
      <w:sz w:val="28"/>
    </w:rPr>
  </w:style>
  <w:style w:type="character" w:styleId="Hyperlink">
    <w:name w:val="Hyperlink"/>
    <w:rsid w:val="00CA1512"/>
    <w:rPr>
      <w:color w:val="0000FF"/>
      <w:u w:val="single"/>
    </w:rPr>
  </w:style>
  <w:style w:type="paragraph" w:styleId="BalloonText">
    <w:name w:val="Balloon Text"/>
    <w:basedOn w:val="Normal"/>
    <w:semiHidden/>
    <w:rsid w:val="00A40B08"/>
    <w:rPr>
      <w:rFonts w:ascii="Tahoma" w:hAnsi="Tahoma" w:cs="Tahoma"/>
      <w:sz w:val="16"/>
      <w:szCs w:val="16"/>
    </w:rPr>
  </w:style>
  <w:style w:type="character" w:customStyle="1" w:styleId="ececapple-style-span">
    <w:name w:val="ec_ec_apple-style-span"/>
    <w:basedOn w:val="DefaultParagraphFont"/>
    <w:rsid w:val="00D33136"/>
  </w:style>
  <w:style w:type="paragraph" w:styleId="ListParagraph">
    <w:name w:val="List Paragraph"/>
    <w:basedOn w:val="Normal"/>
    <w:uiPriority w:val="34"/>
    <w:qFormat/>
    <w:rsid w:val="00D324B0"/>
    <w:pPr>
      <w:ind w:left="720"/>
      <w:contextualSpacing/>
    </w:pPr>
  </w:style>
  <w:style w:type="paragraph" w:styleId="NormalWeb">
    <w:name w:val="Normal (Web)"/>
    <w:basedOn w:val="Normal"/>
    <w:uiPriority w:val="99"/>
    <w:unhideWhenUsed/>
    <w:rsid w:val="00BB6EF5"/>
    <w:pPr>
      <w:spacing w:before="100" w:beforeAutospacing="1" w:after="100" w:afterAutospacing="1"/>
    </w:pPr>
    <w:rPr>
      <w:rFonts w:eastAsiaTheme="minorHAnsi" w:cs="Arial"/>
      <w:color w:val="000000"/>
      <w:sz w:val="24"/>
      <w:szCs w:val="24"/>
      <w:lang w:eastAsia="en-GB"/>
    </w:rPr>
  </w:style>
  <w:style w:type="character" w:customStyle="1" w:styleId="standardtext1">
    <w:name w:val="standardtext1"/>
    <w:basedOn w:val="DefaultParagraphFont"/>
    <w:rsid w:val="00BB6EF5"/>
    <w:rPr>
      <w:rFonts w:ascii="Arial" w:hAnsi="Arial" w:cs="Arial" w:hint="default"/>
      <w:b/>
      <w:bCs/>
      <w:color w:val="000000"/>
      <w:sz w:val="19"/>
      <w:szCs w:val="19"/>
    </w:rPr>
  </w:style>
  <w:style w:type="character" w:customStyle="1" w:styleId="mandatorytextbox1">
    <w:name w:val="mandatorytextbox1"/>
    <w:basedOn w:val="DefaultParagraphFont"/>
    <w:rsid w:val="00BB6EF5"/>
    <w:rPr>
      <w:rFonts w:ascii="Arial" w:hAnsi="Arial" w:cs="Arial" w:hint="default"/>
      <w:b w:val="0"/>
      <w:bCs w:val="0"/>
      <w:sz w:val="19"/>
      <w:szCs w:val="19"/>
      <w:shd w:val="clear" w:color="auto" w:fill="FFFFFF"/>
    </w:rPr>
  </w:style>
  <w:style w:type="character" w:customStyle="1" w:styleId="headertext1">
    <w:name w:val="headertext1"/>
    <w:basedOn w:val="DefaultParagraphFont"/>
    <w:rsid w:val="007219CF"/>
    <w:rPr>
      <w:rFonts w:ascii="Arial" w:hAnsi="Arial" w:cs="Arial" w:hint="default"/>
      <w:b/>
      <w:bCs/>
      <w:color w:val="012F98"/>
      <w:sz w:val="38"/>
      <w:szCs w:val="38"/>
    </w:rPr>
  </w:style>
  <w:style w:type="character" w:customStyle="1" w:styleId="subheading1">
    <w:name w:val="subheading1"/>
    <w:basedOn w:val="DefaultParagraphFont"/>
    <w:rsid w:val="007219CF"/>
    <w:rPr>
      <w:rFonts w:ascii="Arial" w:hAnsi="Arial" w:cs="Arial" w:hint="default"/>
      <w:b/>
      <w:bCs/>
      <w:color w:val="000000"/>
      <w:sz w:val="24"/>
      <w:szCs w:val="24"/>
    </w:rPr>
  </w:style>
  <w:style w:type="character" w:customStyle="1" w:styleId="subheadingtitle1">
    <w:name w:val="subheadingtitle1"/>
    <w:basedOn w:val="DefaultParagraphFont"/>
    <w:rsid w:val="007219CF"/>
    <w:rPr>
      <w:rFonts w:ascii="Arial" w:hAnsi="Arial" w:cs="Arial" w:hint="default"/>
      <w:b/>
      <w:bCs/>
      <w:color w:val="012F98"/>
      <w:sz w:val="24"/>
      <w:szCs w:val="24"/>
    </w:rPr>
  </w:style>
  <w:style w:type="table" w:styleId="TableGrid">
    <w:name w:val="Table Grid"/>
    <w:basedOn w:val="TableNormal"/>
    <w:rsid w:val="00CD0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E7291"/>
    <w:pPr>
      <w:spacing w:after="120"/>
      <w:ind w:left="283"/>
    </w:pPr>
  </w:style>
  <w:style w:type="character" w:customStyle="1" w:styleId="BodyTextIndentChar">
    <w:name w:val="Body Text Indent Char"/>
    <w:basedOn w:val="DefaultParagraphFont"/>
    <w:link w:val="BodyTextIndent"/>
    <w:rsid w:val="007E7291"/>
    <w:rPr>
      <w:rFonts w:ascii="Arial" w:hAnsi="Arial"/>
      <w:lang w:eastAsia="en-US"/>
    </w:rPr>
  </w:style>
  <w:style w:type="paragraph" w:customStyle="1" w:styleId="Default">
    <w:name w:val="Default"/>
    <w:rsid w:val="00955094"/>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6C3180"/>
    <w:pPr>
      <w:tabs>
        <w:tab w:val="center" w:pos="4513"/>
        <w:tab w:val="right" w:pos="9026"/>
      </w:tabs>
    </w:pPr>
  </w:style>
  <w:style w:type="character" w:customStyle="1" w:styleId="HeaderChar">
    <w:name w:val="Header Char"/>
    <w:basedOn w:val="DefaultParagraphFont"/>
    <w:link w:val="Header"/>
    <w:rsid w:val="006C3180"/>
    <w:rPr>
      <w:rFonts w:ascii="Arial" w:hAnsi="Arial"/>
      <w:lang w:eastAsia="en-US"/>
    </w:rPr>
  </w:style>
  <w:style w:type="paragraph" w:styleId="Footer">
    <w:name w:val="footer"/>
    <w:basedOn w:val="Normal"/>
    <w:link w:val="FooterChar"/>
    <w:uiPriority w:val="99"/>
    <w:unhideWhenUsed/>
    <w:rsid w:val="006C3180"/>
    <w:pPr>
      <w:tabs>
        <w:tab w:val="center" w:pos="4513"/>
        <w:tab w:val="right" w:pos="9026"/>
      </w:tabs>
    </w:pPr>
  </w:style>
  <w:style w:type="character" w:customStyle="1" w:styleId="FooterChar">
    <w:name w:val="Footer Char"/>
    <w:basedOn w:val="DefaultParagraphFont"/>
    <w:link w:val="Footer"/>
    <w:uiPriority w:val="99"/>
    <w:rsid w:val="006C3180"/>
    <w:rPr>
      <w:rFonts w:ascii="Arial" w:hAnsi="Arial"/>
      <w:lang w:eastAsia="en-US"/>
    </w:rPr>
  </w:style>
  <w:style w:type="character" w:styleId="FollowedHyperlink">
    <w:name w:val="FollowedHyperlink"/>
    <w:basedOn w:val="DefaultParagraphFont"/>
    <w:semiHidden/>
    <w:unhideWhenUsed/>
    <w:rsid w:val="005D3C7D"/>
    <w:rPr>
      <w:color w:val="954F72" w:themeColor="followedHyperlink"/>
      <w:u w:val="single"/>
    </w:rPr>
  </w:style>
  <w:style w:type="paragraph" w:customStyle="1" w:styleId="aolmailmsonormal">
    <w:name w:val="aolmail_msonormal"/>
    <w:basedOn w:val="Normal"/>
    <w:rsid w:val="00BC43BA"/>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33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632">
      <w:bodyDiv w:val="1"/>
      <w:marLeft w:val="0"/>
      <w:marRight w:val="0"/>
      <w:marTop w:val="0"/>
      <w:marBottom w:val="0"/>
      <w:divBdr>
        <w:top w:val="none" w:sz="0" w:space="0" w:color="auto"/>
        <w:left w:val="none" w:sz="0" w:space="0" w:color="auto"/>
        <w:bottom w:val="none" w:sz="0" w:space="0" w:color="auto"/>
        <w:right w:val="none" w:sz="0" w:space="0" w:color="auto"/>
      </w:divBdr>
      <w:divsChild>
        <w:div w:id="505099342">
          <w:marLeft w:val="0"/>
          <w:marRight w:val="0"/>
          <w:marTop w:val="0"/>
          <w:marBottom w:val="0"/>
          <w:divBdr>
            <w:top w:val="none" w:sz="0" w:space="0" w:color="auto"/>
            <w:left w:val="none" w:sz="0" w:space="0" w:color="auto"/>
            <w:bottom w:val="none" w:sz="0" w:space="0" w:color="auto"/>
            <w:right w:val="none" w:sz="0" w:space="0" w:color="auto"/>
          </w:divBdr>
        </w:div>
        <w:div w:id="741369459">
          <w:marLeft w:val="0"/>
          <w:marRight w:val="0"/>
          <w:marTop w:val="0"/>
          <w:marBottom w:val="0"/>
          <w:divBdr>
            <w:top w:val="none" w:sz="0" w:space="0" w:color="auto"/>
            <w:left w:val="none" w:sz="0" w:space="0" w:color="auto"/>
            <w:bottom w:val="none" w:sz="0" w:space="0" w:color="auto"/>
            <w:right w:val="none" w:sz="0" w:space="0" w:color="auto"/>
          </w:divBdr>
        </w:div>
        <w:div w:id="1759205375">
          <w:marLeft w:val="0"/>
          <w:marRight w:val="0"/>
          <w:marTop w:val="0"/>
          <w:marBottom w:val="0"/>
          <w:divBdr>
            <w:top w:val="none" w:sz="0" w:space="0" w:color="auto"/>
            <w:left w:val="none" w:sz="0" w:space="0" w:color="auto"/>
            <w:bottom w:val="none" w:sz="0" w:space="0" w:color="auto"/>
            <w:right w:val="none" w:sz="0" w:space="0" w:color="auto"/>
          </w:divBdr>
        </w:div>
      </w:divsChild>
    </w:div>
    <w:div w:id="15080895">
      <w:bodyDiv w:val="1"/>
      <w:marLeft w:val="0"/>
      <w:marRight w:val="0"/>
      <w:marTop w:val="0"/>
      <w:marBottom w:val="0"/>
      <w:divBdr>
        <w:top w:val="none" w:sz="0" w:space="0" w:color="auto"/>
        <w:left w:val="none" w:sz="0" w:space="0" w:color="auto"/>
        <w:bottom w:val="none" w:sz="0" w:space="0" w:color="auto"/>
        <w:right w:val="none" w:sz="0" w:space="0" w:color="auto"/>
      </w:divBdr>
    </w:div>
    <w:div w:id="28117596">
      <w:bodyDiv w:val="1"/>
      <w:marLeft w:val="0"/>
      <w:marRight w:val="0"/>
      <w:marTop w:val="0"/>
      <w:marBottom w:val="0"/>
      <w:divBdr>
        <w:top w:val="none" w:sz="0" w:space="0" w:color="auto"/>
        <w:left w:val="none" w:sz="0" w:space="0" w:color="auto"/>
        <w:bottom w:val="none" w:sz="0" w:space="0" w:color="auto"/>
        <w:right w:val="none" w:sz="0" w:space="0" w:color="auto"/>
      </w:divBdr>
    </w:div>
    <w:div w:id="53549005">
      <w:bodyDiv w:val="1"/>
      <w:marLeft w:val="0"/>
      <w:marRight w:val="0"/>
      <w:marTop w:val="0"/>
      <w:marBottom w:val="0"/>
      <w:divBdr>
        <w:top w:val="none" w:sz="0" w:space="0" w:color="auto"/>
        <w:left w:val="none" w:sz="0" w:space="0" w:color="auto"/>
        <w:bottom w:val="none" w:sz="0" w:space="0" w:color="auto"/>
        <w:right w:val="none" w:sz="0" w:space="0" w:color="auto"/>
      </w:divBdr>
      <w:divsChild>
        <w:div w:id="231962415">
          <w:marLeft w:val="0"/>
          <w:marRight w:val="0"/>
          <w:marTop w:val="0"/>
          <w:marBottom w:val="0"/>
          <w:divBdr>
            <w:top w:val="none" w:sz="0" w:space="0" w:color="auto"/>
            <w:left w:val="none" w:sz="0" w:space="0" w:color="auto"/>
            <w:bottom w:val="none" w:sz="0" w:space="0" w:color="auto"/>
            <w:right w:val="none" w:sz="0" w:space="0" w:color="auto"/>
          </w:divBdr>
          <w:divsChild>
            <w:div w:id="754473690">
              <w:marLeft w:val="0"/>
              <w:marRight w:val="0"/>
              <w:marTop w:val="0"/>
              <w:marBottom w:val="0"/>
              <w:divBdr>
                <w:top w:val="none" w:sz="0" w:space="0" w:color="auto"/>
                <w:left w:val="none" w:sz="0" w:space="0" w:color="auto"/>
                <w:bottom w:val="none" w:sz="0" w:space="0" w:color="auto"/>
                <w:right w:val="none" w:sz="0" w:space="0" w:color="auto"/>
              </w:divBdr>
              <w:divsChild>
                <w:div w:id="1296644715">
                  <w:marLeft w:val="0"/>
                  <w:marRight w:val="0"/>
                  <w:marTop w:val="0"/>
                  <w:marBottom w:val="0"/>
                  <w:divBdr>
                    <w:top w:val="none" w:sz="0" w:space="0" w:color="auto"/>
                    <w:left w:val="none" w:sz="0" w:space="0" w:color="auto"/>
                    <w:bottom w:val="none" w:sz="0" w:space="0" w:color="auto"/>
                    <w:right w:val="none" w:sz="0" w:space="0" w:color="auto"/>
                  </w:divBdr>
                  <w:divsChild>
                    <w:div w:id="1683899472">
                      <w:marLeft w:val="0"/>
                      <w:marRight w:val="0"/>
                      <w:marTop w:val="0"/>
                      <w:marBottom w:val="0"/>
                      <w:divBdr>
                        <w:top w:val="none" w:sz="0" w:space="0" w:color="auto"/>
                        <w:left w:val="none" w:sz="0" w:space="0" w:color="auto"/>
                        <w:bottom w:val="none" w:sz="0" w:space="0" w:color="auto"/>
                        <w:right w:val="none" w:sz="0" w:space="0" w:color="auto"/>
                      </w:divBdr>
                      <w:divsChild>
                        <w:div w:id="44529445">
                          <w:marLeft w:val="0"/>
                          <w:marRight w:val="0"/>
                          <w:marTop w:val="0"/>
                          <w:marBottom w:val="0"/>
                          <w:divBdr>
                            <w:top w:val="none" w:sz="0" w:space="0" w:color="auto"/>
                            <w:left w:val="none" w:sz="0" w:space="0" w:color="auto"/>
                            <w:bottom w:val="none" w:sz="0" w:space="0" w:color="auto"/>
                            <w:right w:val="none" w:sz="0" w:space="0" w:color="auto"/>
                          </w:divBdr>
                          <w:divsChild>
                            <w:div w:id="1514996820">
                              <w:marLeft w:val="0"/>
                              <w:marRight w:val="0"/>
                              <w:marTop w:val="0"/>
                              <w:marBottom w:val="0"/>
                              <w:divBdr>
                                <w:top w:val="none" w:sz="0" w:space="0" w:color="auto"/>
                                <w:left w:val="none" w:sz="0" w:space="0" w:color="auto"/>
                                <w:bottom w:val="none" w:sz="0" w:space="0" w:color="auto"/>
                                <w:right w:val="none" w:sz="0" w:space="0" w:color="auto"/>
                              </w:divBdr>
                              <w:divsChild>
                                <w:div w:id="474108145">
                                  <w:marLeft w:val="0"/>
                                  <w:marRight w:val="0"/>
                                  <w:marTop w:val="0"/>
                                  <w:marBottom w:val="0"/>
                                  <w:divBdr>
                                    <w:top w:val="none" w:sz="0" w:space="0" w:color="auto"/>
                                    <w:left w:val="none" w:sz="0" w:space="0" w:color="auto"/>
                                    <w:bottom w:val="none" w:sz="0" w:space="0" w:color="auto"/>
                                    <w:right w:val="none" w:sz="0" w:space="0" w:color="auto"/>
                                  </w:divBdr>
                                  <w:divsChild>
                                    <w:div w:id="2021737244">
                                      <w:marLeft w:val="0"/>
                                      <w:marRight w:val="0"/>
                                      <w:marTop w:val="0"/>
                                      <w:marBottom w:val="0"/>
                                      <w:divBdr>
                                        <w:top w:val="none" w:sz="0" w:space="0" w:color="auto"/>
                                        <w:left w:val="none" w:sz="0" w:space="0" w:color="auto"/>
                                        <w:bottom w:val="none" w:sz="0" w:space="0" w:color="auto"/>
                                        <w:right w:val="none" w:sz="0" w:space="0" w:color="auto"/>
                                      </w:divBdr>
                                      <w:divsChild>
                                        <w:div w:id="629436584">
                                          <w:marLeft w:val="0"/>
                                          <w:marRight w:val="0"/>
                                          <w:marTop w:val="0"/>
                                          <w:marBottom w:val="0"/>
                                          <w:divBdr>
                                            <w:top w:val="none" w:sz="0" w:space="0" w:color="auto"/>
                                            <w:left w:val="none" w:sz="0" w:space="0" w:color="auto"/>
                                            <w:bottom w:val="none" w:sz="0" w:space="0" w:color="auto"/>
                                            <w:right w:val="none" w:sz="0" w:space="0" w:color="auto"/>
                                          </w:divBdr>
                                          <w:divsChild>
                                            <w:div w:id="11881121">
                                              <w:marLeft w:val="0"/>
                                              <w:marRight w:val="0"/>
                                              <w:marTop w:val="0"/>
                                              <w:marBottom w:val="0"/>
                                              <w:divBdr>
                                                <w:top w:val="none" w:sz="0" w:space="0" w:color="auto"/>
                                                <w:left w:val="none" w:sz="0" w:space="0" w:color="auto"/>
                                                <w:bottom w:val="none" w:sz="0" w:space="0" w:color="auto"/>
                                                <w:right w:val="none" w:sz="0" w:space="0" w:color="auto"/>
                                              </w:divBdr>
                                              <w:divsChild>
                                                <w:div w:id="1133789960">
                                                  <w:marLeft w:val="0"/>
                                                  <w:marRight w:val="0"/>
                                                  <w:marTop w:val="0"/>
                                                  <w:marBottom w:val="0"/>
                                                  <w:divBdr>
                                                    <w:top w:val="none" w:sz="0" w:space="0" w:color="auto"/>
                                                    <w:left w:val="none" w:sz="0" w:space="0" w:color="auto"/>
                                                    <w:bottom w:val="none" w:sz="0" w:space="0" w:color="auto"/>
                                                    <w:right w:val="none" w:sz="0" w:space="0" w:color="auto"/>
                                                  </w:divBdr>
                                                </w:div>
                                                <w:div w:id="6679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2204">
      <w:bodyDiv w:val="1"/>
      <w:marLeft w:val="0"/>
      <w:marRight w:val="0"/>
      <w:marTop w:val="0"/>
      <w:marBottom w:val="0"/>
      <w:divBdr>
        <w:top w:val="none" w:sz="0" w:space="0" w:color="auto"/>
        <w:left w:val="none" w:sz="0" w:space="0" w:color="auto"/>
        <w:bottom w:val="none" w:sz="0" w:space="0" w:color="auto"/>
        <w:right w:val="none" w:sz="0" w:space="0" w:color="auto"/>
      </w:divBdr>
    </w:div>
    <w:div w:id="171646744">
      <w:bodyDiv w:val="1"/>
      <w:marLeft w:val="0"/>
      <w:marRight w:val="0"/>
      <w:marTop w:val="0"/>
      <w:marBottom w:val="0"/>
      <w:divBdr>
        <w:top w:val="none" w:sz="0" w:space="0" w:color="auto"/>
        <w:left w:val="none" w:sz="0" w:space="0" w:color="auto"/>
        <w:bottom w:val="none" w:sz="0" w:space="0" w:color="auto"/>
        <w:right w:val="none" w:sz="0" w:space="0" w:color="auto"/>
      </w:divBdr>
    </w:div>
    <w:div w:id="177277577">
      <w:bodyDiv w:val="1"/>
      <w:marLeft w:val="0"/>
      <w:marRight w:val="0"/>
      <w:marTop w:val="0"/>
      <w:marBottom w:val="0"/>
      <w:divBdr>
        <w:top w:val="none" w:sz="0" w:space="0" w:color="auto"/>
        <w:left w:val="none" w:sz="0" w:space="0" w:color="auto"/>
        <w:bottom w:val="none" w:sz="0" w:space="0" w:color="auto"/>
        <w:right w:val="none" w:sz="0" w:space="0" w:color="auto"/>
      </w:divBdr>
    </w:div>
    <w:div w:id="321548848">
      <w:bodyDiv w:val="1"/>
      <w:marLeft w:val="0"/>
      <w:marRight w:val="0"/>
      <w:marTop w:val="0"/>
      <w:marBottom w:val="0"/>
      <w:divBdr>
        <w:top w:val="none" w:sz="0" w:space="0" w:color="auto"/>
        <w:left w:val="none" w:sz="0" w:space="0" w:color="auto"/>
        <w:bottom w:val="none" w:sz="0" w:space="0" w:color="auto"/>
        <w:right w:val="none" w:sz="0" w:space="0" w:color="auto"/>
      </w:divBdr>
    </w:div>
    <w:div w:id="378020624">
      <w:bodyDiv w:val="1"/>
      <w:marLeft w:val="0"/>
      <w:marRight w:val="0"/>
      <w:marTop w:val="0"/>
      <w:marBottom w:val="0"/>
      <w:divBdr>
        <w:top w:val="none" w:sz="0" w:space="0" w:color="auto"/>
        <w:left w:val="none" w:sz="0" w:space="0" w:color="auto"/>
        <w:bottom w:val="none" w:sz="0" w:space="0" w:color="auto"/>
        <w:right w:val="none" w:sz="0" w:space="0" w:color="auto"/>
      </w:divBdr>
    </w:div>
    <w:div w:id="396561578">
      <w:bodyDiv w:val="1"/>
      <w:marLeft w:val="0"/>
      <w:marRight w:val="0"/>
      <w:marTop w:val="0"/>
      <w:marBottom w:val="0"/>
      <w:divBdr>
        <w:top w:val="none" w:sz="0" w:space="0" w:color="auto"/>
        <w:left w:val="none" w:sz="0" w:space="0" w:color="auto"/>
        <w:bottom w:val="none" w:sz="0" w:space="0" w:color="auto"/>
        <w:right w:val="none" w:sz="0" w:space="0" w:color="auto"/>
      </w:divBdr>
    </w:div>
    <w:div w:id="462887005">
      <w:bodyDiv w:val="1"/>
      <w:marLeft w:val="0"/>
      <w:marRight w:val="0"/>
      <w:marTop w:val="0"/>
      <w:marBottom w:val="0"/>
      <w:divBdr>
        <w:top w:val="none" w:sz="0" w:space="0" w:color="auto"/>
        <w:left w:val="none" w:sz="0" w:space="0" w:color="auto"/>
        <w:bottom w:val="none" w:sz="0" w:space="0" w:color="auto"/>
        <w:right w:val="none" w:sz="0" w:space="0" w:color="auto"/>
      </w:divBdr>
    </w:div>
    <w:div w:id="502863072">
      <w:bodyDiv w:val="1"/>
      <w:marLeft w:val="0"/>
      <w:marRight w:val="0"/>
      <w:marTop w:val="0"/>
      <w:marBottom w:val="0"/>
      <w:divBdr>
        <w:top w:val="none" w:sz="0" w:space="0" w:color="auto"/>
        <w:left w:val="none" w:sz="0" w:space="0" w:color="auto"/>
        <w:bottom w:val="none" w:sz="0" w:space="0" w:color="auto"/>
        <w:right w:val="none" w:sz="0" w:space="0" w:color="auto"/>
      </w:divBdr>
    </w:div>
    <w:div w:id="531963200">
      <w:bodyDiv w:val="1"/>
      <w:marLeft w:val="0"/>
      <w:marRight w:val="0"/>
      <w:marTop w:val="0"/>
      <w:marBottom w:val="0"/>
      <w:divBdr>
        <w:top w:val="none" w:sz="0" w:space="0" w:color="auto"/>
        <w:left w:val="none" w:sz="0" w:space="0" w:color="auto"/>
        <w:bottom w:val="none" w:sz="0" w:space="0" w:color="auto"/>
        <w:right w:val="none" w:sz="0" w:space="0" w:color="auto"/>
      </w:divBdr>
    </w:div>
    <w:div w:id="570627519">
      <w:bodyDiv w:val="1"/>
      <w:marLeft w:val="0"/>
      <w:marRight w:val="0"/>
      <w:marTop w:val="0"/>
      <w:marBottom w:val="0"/>
      <w:divBdr>
        <w:top w:val="none" w:sz="0" w:space="0" w:color="auto"/>
        <w:left w:val="none" w:sz="0" w:space="0" w:color="auto"/>
        <w:bottom w:val="none" w:sz="0" w:space="0" w:color="auto"/>
        <w:right w:val="none" w:sz="0" w:space="0" w:color="auto"/>
      </w:divBdr>
      <w:divsChild>
        <w:div w:id="768085057">
          <w:marLeft w:val="0"/>
          <w:marRight w:val="0"/>
          <w:marTop w:val="0"/>
          <w:marBottom w:val="0"/>
          <w:divBdr>
            <w:top w:val="none" w:sz="0" w:space="0" w:color="auto"/>
            <w:left w:val="none" w:sz="0" w:space="0" w:color="auto"/>
            <w:bottom w:val="none" w:sz="0" w:space="0" w:color="auto"/>
            <w:right w:val="none" w:sz="0" w:space="0" w:color="auto"/>
          </w:divBdr>
          <w:divsChild>
            <w:div w:id="1836991127">
              <w:marLeft w:val="0"/>
              <w:marRight w:val="0"/>
              <w:marTop w:val="0"/>
              <w:marBottom w:val="0"/>
              <w:divBdr>
                <w:top w:val="none" w:sz="0" w:space="0" w:color="auto"/>
                <w:left w:val="none" w:sz="0" w:space="0" w:color="auto"/>
                <w:bottom w:val="none" w:sz="0" w:space="0" w:color="auto"/>
                <w:right w:val="none" w:sz="0" w:space="0" w:color="auto"/>
              </w:divBdr>
              <w:divsChild>
                <w:div w:id="707023397">
                  <w:marLeft w:val="0"/>
                  <w:marRight w:val="0"/>
                  <w:marTop w:val="0"/>
                  <w:marBottom w:val="0"/>
                  <w:divBdr>
                    <w:top w:val="none" w:sz="0" w:space="0" w:color="auto"/>
                    <w:left w:val="none" w:sz="0" w:space="0" w:color="auto"/>
                    <w:bottom w:val="none" w:sz="0" w:space="0" w:color="auto"/>
                    <w:right w:val="none" w:sz="0" w:space="0" w:color="auto"/>
                  </w:divBdr>
                  <w:divsChild>
                    <w:div w:id="1148548072">
                      <w:marLeft w:val="0"/>
                      <w:marRight w:val="0"/>
                      <w:marTop w:val="0"/>
                      <w:marBottom w:val="0"/>
                      <w:divBdr>
                        <w:top w:val="none" w:sz="0" w:space="0" w:color="auto"/>
                        <w:left w:val="none" w:sz="0" w:space="0" w:color="auto"/>
                        <w:bottom w:val="none" w:sz="0" w:space="0" w:color="auto"/>
                        <w:right w:val="none" w:sz="0" w:space="0" w:color="auto"/>
                      </w:divBdr>
                      <w:divsChild>
                        <w:div w:id="1545290215">
                          <w:marLeft w:val="0"/>
                          <w:marRight w:val="0"/>
                          <w:marTop w:val="0"/>
                          <w:marBottom w:val="0"/>
                          <w:divBdr>
                            <w:top w:val="none" w:sz="0" w:space="0" w:color="auto"/>
                            <w:left w:val="none" w:sz="0" w:space="0" w:color="auto"/>
                            <w:bottom w:val="none" w:sz="0" w:space="0" w:color="auto"/>
                            <w:right w:val="none" w:sz="0" w:space="0" w:color="auto"/>
                          </w:divBdr>
                          <w:divsChild>
                            <w:div w:id="1566257918">
                              <w:marLeft w:val="0"/>
                              <w:marRight w:val="0"/>
                              <w:marTop w:val="0"/>
                              <w:marBottom w:val="0"/>
                              <w:divBdr>
                                <w:top w:val="none" w:sz="0" w:space="0" w:color="auto"/>
                                <w:left w:val="none" w:sz="0" w:space="0" w:color="auto"/>
                                <w:bottom w:val="none" w:sz="0" w:space="0" w:color="auto"/>
                                <w:right w:val="none" w:sz="0" w:space="0" w:color="auto"/>
                              </w:divBdr>
                              <w:divsChild>
                                <w:div w:id="430392204">
                                  <w:marLeft w:val="0"/>
                                  <w:marRight w:val="0"/>
                                  <w:marTop w:val="0"/>
                                  <w:marBottom w:val="0"/>
                                  <w:divBdr>
                                    <w:top w:val="none" w:sz="0" w:space="0" w:color="auto"/>
                                    <w:left w:val="none" w:sz="0" w:space="0" w:color="auto"/>
                                    <w:bottom w:val="none" w:sz="0" w:space="0" w:color="auto"/>
                                    <w:right w:val="none" w:sz="0" w:space="0" w:color="auto"/>
                                  </w:divBdr>
                                  <w:divsChild>
                                    <w:div w:id="1102872489">
                                      <w:marLeft w:val="0"/>
                                      <w:marRight w:val="0"/>
                                      <w:marTop w:val="0"/>
                                      <w:marBottom w:val="0"/>
                                      <w:divBdr>
                                        <w:top w:val="none" w:sz="0" w:space="0" w:color="auto"/>
                                        <w:left w:val="none" w:sz="0" w:space="0" w:color="auto"/>
                                        <w:bottom w:val="none" w:sz="0" w:space="0" w:color="auto"/>
                                        <w:right w:val="none" w:sz="0" w:space="0" w:color="auto"/>
                                      </w:divBdr>
                                      <w:divsChild>
                                        <w:div w:id="151218892">
                                          <w:marLeft w:val="0"/>
                                          <w:marRight w:val="0"/>
                                          <w:marTop w:val="0"/>
                                          <w:marBottom w:val="0"/>
                                          <w:divBdr>
                                            <w:top w:val="none" w:sz="0" w:space="0" w:color="auto"/>
                                            <w:left w:val="none" w:sz="0" w:space="0" w:color="auto"/>
                                            <w:bottom w:val="none" w:sz="0" w:space="0" w:color="auto"/>
                                            <w:right w:val="none" w:sz="0" w:space="0" w:color="auto"/>
                                          </w:divBdr>
                                          <w:divsChild>
                                            <w:div w:id="795945887">
                                              <w:marLeft w:val="0"/>
                                              <w:marRight w:val="0"/>
                                              <w:marTop w:val="0"/>
                                              <w:marBottom w:val="0"/>
                                              <w:divBdr>
                                                <w:top w:val="none" w:sz="0" w:space="0" w:color="auto"/>
                                                <w:left w:val="none" w:sz="0" w:space="0" w:color="auto"/>
                                                <w:bottom w:val="none" w:sz="0" w:space="0" w:color="auto"/>
                                                <w:right w:val="none" w:sz="0" w:space="0" w:color="auto"/>
                                              </w:divBdr>
                                              <w:divsChild>
                                                <w:div w:id="507411008">
                                                  <w:marLeft w:val="0"/>
                                                  <w:marRight w:val="0"/>
                                                  <w:marTop w:val="0"/>
                                                  <w:marBottom w:val="0"/>
                                                  <w:divBdr>
                                                    <w:top w:val="none" w:sz="0" w:space="0" w:color="auto"/>
                                                    <w:left w:val="none" w:sz="0" w:space="0" w:color="auto"/>
                                                    <w:bottom w:val="none" w:sz="0" w:space="0" w:color="auto"/>
                                                    <w:right w:val="none" w:sz="0" w:space="0" w:color="auto"/>
                                                  </w:divBdr>
                                                </w:div>
                                                <w:div w:id="667441782">
                                                  <w:marLeft w:val="0"/>
                                                  <w:marRight w:val="0"/>
                                                  <w:marTop w:val="0"/>
                                                  <w:marBottom w:val="0"/>
                                                  <w:divBdr>
                                                    <w:top w:val="none" w:sz="0" w:space="0" w:color="auto"/>
                                                    <w:left w:val="none" w:sz="0" w:space="0" w:color="auto"/>
                                                    <w:bottom w:val="none" w:sz="0" w:space="0" w:color="auto"/>
                                                    <w:right w:val="none" w:sz="0" w:space="0" w:color="auto"/>
                                                  </w:divBdr>
                                                </w:div>
                                                <w:div w:id="2013952329">
                                                  <w:marLeft w:val="0"/>
                                                  <w:marRight w:val="0"/>
                                                  <w:marTop w:val="0"/>
                                                  <w:marBottom w:val="0"/>
                                                  <w:divBdr>
                                                    <w:top w:val="none" w:sz="0" w:space="0" w:color="auto"/>
                                                    <w:left w:val="none" w:sz="0" w:space="0" w:color="auto"/>
                                                    <w:bottom w:val="none" w:sz="0" w:space="0" w:color="auto"/>
                                                    <w:right w:val="none" w:sz="0" w:space="0" w:color="auto"/>
                                                  </w:divBdr>
                                                </w:div>
                                                <w:div w:id="154226260">
                                                  <w:marLeft w:val="0"/>
                                                  <w:marRight w:val="0"/>
                                                  <w:marTop w:val="0"/>
                                                  <w:marBottom w:val="0"/>
                                                  <w:divBdr>
                                                    <w:top w:val="none" w:sz="0" w:space="0" w:color="auto"/>
                                                    <w:left w:val="none" w:sz="0" w:space="0" w:color="auto"/>
                                                    <w:bottom w:val="none" w:sz="0" w:space="0" w:color="auto"/>
                                                    <w:right w:val="none" w:sz="0" w:space="0" w:color="auto"/>
                                                  </w:divBdr>
                                                </w:div>
                                                <w:div w:id="17704300">
                                                  <w:marLeft w:val="0"/>
                                                  <w:marRight w:val="0"/>
                                                  <w:marTop w:val="0"/>
                                                  <w:marBottom w:val="0"/>
                                                  <w:divBdr>
                                                    <w:top w:val="none" w:sz="0" w:space="0" w:color="auto"/>
                                                    <w:left w:val="none" w:sz="0" w:space="0" w:color="auto"/>
                                                    <w:bottom w:val="none" w:sz="0" w:space="0" w:color="auto"/>
                                                    <w:right w:val="none" w:sz="0" w:space="0" w:color="auto"/>
                                                  </w:divBdr>
                                                </w:div>
                                                <w:div w:id="711078950">
                                                  <w:marLeft w:val="0"/>
                                                  <w:marRight w:val="0"/>
                                                  <w:marTop w:val="0"/>
                                                  <w:marBottom w:val="0"/>
                                                  <w:divBdr>
                                                    <w:top w:val="none" w:sz="0" w:space="0" w:color="auto"/>
                                                    <w:left w:val="none" w:sz="0" w:space="0" w:color="auto"/>
                                                    <w:bottom w:val="none" w:sz="0" w:space="0" w:color="auto"/>
                                                    <w:right w:val="none" w:sz="0" w:space="0" w:color="auto"/>
                                                  </w:divBdr>
                                                </w:div>
                                                <w:div w:id="5864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623270">
      <w:bodyDiv w:val="1"/>
      <w:marLeft w:val="0"/>
      <w:marRight w:val="0"/>
      <w:marTop w:val="0"/>
      <w:marBottom w:val="0"/>
      <w:divBdr>
        <w:top w:val="none" w:sz="0" w:space="0" w:color="auto"/>
        <w:left w:val="none" w:sz="0" w:space="0" w:color="auto"/>
        <w:bottom w:val="none" w:sz="0" w:space="0" w:color="auto"/>
        <w:right w:val="none" w:sz="0" w:space="0" w:color="auto"/>
      </w:divBdr>
    </w:div>
    <w:div w:id="691536770">
      <w:bodyDiv w:val="1"/>
      <w:marLeft w:val="0"/>
      <w:marRight w:val="0"/>
      <w:marTop w:val="0"/>
      <w:marBottom w:val="0"/>
      <w:divBdr>
        <w:top w:val="none" w:sz="0" w:space="0" w:color="auto"/>
        <w:left w:val="none" w:sz="0" w:space="0" w:color="auto"/>
        <w:bottom w:val="none" w:sz="0" w:space="0" w:color="auto"/>
        <w:right w:val="none" w:sz="0" w:space="0" w:color="auto"/>
      </w:divBdr>
    </w:div>
    <w:div w:id="734887868">
      <w:bodyDiv w:val="1"/>
      <w:marLeft w:val="0"/>
      <w:marRight w:val="0"/>
      <w:marTop w:val="0"/>
      <w:marBottom w:val="0"/>
      <w:divBdr>
        <w:top w:val="none" w:sz="0" w:space="0" w:color="auto"/>
        <w:left w:val="none" w:sz="0" w:space="0" w:color="auto"/>
        <w:bottom w:val="none" w:sz="0" w:space="0" w:color="auto"/>
        <w:right w:val="none" w:sz="0" w:space="0" w:color="auto"/>
      </w:divBdr>
    </w:div>
    <w:div w:id="754864356">
      <w:bodyDiv w:val="1"/>
      <w:marLeft w:val="0"/>
      <w:marRight w:val="0"/>
      <w:marTop w:val="0"/>
      <w:marBottom w:val="0"/>
      <w:divBdr>
        <w:top w:val="none" w:sz="0" w:space="0" w:color="auto"/>
        <w:left w:val="none" w:sz="0" w:space="0" w:color="auto"/>
        <w:bottom w:val="none" w:sz="0" w:space="0" w:color="auto"/>
        <w:right w:val="none" w:sz="0" w:space="0" w:color="auto"/>
      </w:divBdr>
    </w:div>
    <w:div w:id="758328244">
      <w:bodyDiv w:val="1"/>
      <w:marLeft w:val="0"/>
      <w:marRight w:val="0"/>
      <w:marTop w:val="0"/>
      <w:marBottom w:val="0"/>
      <w:divBdr>
        <w:top w:val="none" w:sz="0" w:space="0" w:color="auto"/>
        <w:left w:val="none" w:sz="0" w:space="0" w:color="auto"/>
        <w:bottom w:val="none" w:sz="0" w:space="0" w:color="auto"/>
        <w:right w:val="none" w:sz="0" w:space="0" w:color="auto"/>
      </w:divBdr>
    </w:div>
    <w:div w:id="860751876">
      <w:bodyDiv w:val="1"/>
      <w:marLeft w:val="0"/>
      <w:marRight w:val="0"/>
      <w:marTop w:val="0"/>
      <w:marBottom w:val="0"/>
      <w:divBdr>
        <w:top w:val="none" w:sz="0" w:space="0" w:color="auto"/>
        <w:left w:val="none" w:sz="0" w:space="0" w:color="auto"/>
        <w:bottom w:val="none" w:sz="0" w:space="0" w:color="auto"/>
        <w:right w:val="none" w:sz="0" w:space="0" w:color="auto"/>
      </w:divBdr>
    </w:div>
    <w:div w:id="872229782">
      <w:bodyDiv w:val="1"/>
      <w:marLeft w:val="0"/>
      <w:marRight w:val="0"/>
      <w:marTop w:val="0"/>
      <w:marBottom w:val="0"/>
      <w:divBdr>
        <w:top w:val="none" w:sz="0" w:space="0" w:color="auto"/>
        <w:left w:val="none" w:sz="0" w:space="0" w:color="auto"/>
        <w:bottom w:val="none" w:sz="0" w:space="0" w:color="auto"/>
        <w:right w:val="none" w:sz="0" w:space="0" w:color="auto"/>
      </w:divBdr>
      <w:divsChild>
        <w:div w:id="1439250063">
          <w:marLeft w:val="0"/>
          <w:marRight w:val="0"/>
          <w:marTop w:val="0"/>
          <w:marBottom w:val="0"/>
          <w:divBdr>
            <w:top w:val="none" w:sz="0" w:space="0" w:color="auto"/>
            <w:left w:val="none" w:sz="0" w:space="0" w:color="auto"/>
            <w:bottom w:val="none" w:sz="0" w:space="0" w:color="auto"/>
            <w:right w:val="none" w:sz="0" w:space="0" w:color="auto"/>
          </w:divBdr>
          <w:divsChild>
            <w:div w:id="901408611">
              <w:marLeft w:val="0"/>
              <w:marRight w:val="0"/>
              <w:marTop w:val="0"/>
              <w:marBottom w:val="0"/>
              <w:divBdr>
                <w:top w:val="none" w:sz="0" w:space="0" w:color="auto"/>
                <w:left w:val="none" w:sz="0" w:space="0" w:color="auto"/>
                <w:bottom w:val="none" w:sz="0" w:space="0" w:color="auto"/>
                <w:right w:val="none" w:sz="0" w:space="0" w:color="auto"/>
              </w:divBdr>
              <w:divsChild>
                <w:div w:id="615720977">
                  <w:marLeft w:val="0"/>
                  <w:marRight w:val="0"/>
                  <w:marTop w:val="0"/>
                  <w:marBottom w:val="0"/>
                  <w:divBdr>
                    <w:top w:val="none" w:sz="0" w:space="0" w:color="auto"/>
                    <w:left w:val="none" w:sz="0" w:space="0" w:color="auto"/>
                    <w:bottom w:val="none" w:sz="0" w:space="0" w:color="auto"/>
                    <w:right w:val="none" w:sz="0" w:space="0" w:color="auto"/>
                  </w:divBdr>
                  <w:divsChild>
                    <w:div w:id="760682011">
                      <w:marLeft w:val="0"/>
                      <w:marRight w:val="0"/>
                      <w:marTop w:val="0"/>
                      <w:marBottom w:val="0"/>
                      <w:divBdr>
                        <w:top w:val="none" w:sz="0" w:space="0" w:color="auto"/>
                        <w:left w:val="none" w:sz="0" w:space="0" w:color="auto"/>
                        <w:bottom w:val="none" w:sz="0" w:space="0" w:color="auto"/>
                        <w:right w:val="none" w:sz="0" w:space="0" w:color="auto"/>
                      </w:divBdr>
                      <w:divsChild>
                        <w:div w:id="1475029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51077">
                              <w:marLeft w:val="0"/>
                              <w:marRight w:val="0"/>
                              <w:marTop w:val="0"/>
                              <w:marBottom w:val="0"/>
                              <w:divBdr>
                                <w:top w:val="none" w:sz="0" w:space="0" w:color="auto"/>
                                <w:left w:val="none" w:sz="0" w:space="0" w:color="auto"/>
                                <w:bottom w:val="none" w:sz="0" w:space="0" w:color="auto"/>
                                <w:right w:val="none" w:sz="0" w:space="0" w:color="auto"/>
                              </w:divBdr>
                              <w:divsChild>
                                <w:div w:id="77099017">
                                  <w:marLeft w:val="0"/>
                                  <w:marRight w:val="0"/>
                                  <w:marTop w:val="0"/>
                                  <w:marBottom w:val="0"/>
                                  <w:divBdr>
                                    <w:top w:val="none" w:sz="0" w:space="0" w:color="auto"/>
                                    <w:left w:val="none" w:sz="0" w:space="0" w:color="auto"/>
                                    <w:bottom w:val="none" w:sz="0" w:space="0" w:color="auto"/>
                                    <w:right w:val="none" w:sz="0" w:space="0" w:color="auto"/>
                                  </w:divBdr>
                                </w:div>
                                <w:div w:id="93791958">
                                  <w:marLeft w:val="0"/>
                                  <w:marRight w:val="0"/>
                                  <w:marTop w:val="0"/>
                                  <w:marBottom w:val="0"/>
                                  <w:divBdr>
                                    <w:top w:val="none" w:sz="0" w:space="0" w:color="auto"/>
                                    <w:left w:val="none" w:sz="0" w:space="0" w:color="auto"/>
                                    <w:bottom w:val="none" w:sz="0" w:space="0" w:color="auto"/>
                                    <w:right w:val="none" w:sz="0" w:space="0" w:color="auto"/>
                                  </w:divBdr>
                                </w:div>
                                <w:div w:id="171073920">
                                  <w:marLeft w:val="0"/>
                                  <w:marRight w:val="0"/>
                                  <w:marTop w:val="0"/>
                                  <w:marBottom w:val="0"/>
                                  <w:divBdr>
                                    <w:top w:val="none" w:sz="0" w:space="0" w:color="auto"/>
                                    <w:left w:val="none" w:sz="0" w:space="0" w:color="auto"/>
                                    <w:bottom w:val="none" w:sz="0" w:space="0" w:color="auto"/>
                                    <w:right w:val="none" w:sz="0" w:space="0" w:color="auto"/>
                                  </w:divBdr>
                                </w:div>
                                <w:div w:id="360980890">
                                  <w:marLeft w:val="0"/>
                                  <w:marRight w:val="0"/>
                                  <w:marTop w:val="0"/>
                                  <w:marBottom w:val="0"/>
                                  <w:divBdr>
                                    <w:top w:val="none" w:sz="0" w:space="0" w:color="auto"/>
                                    <w:left w:val="none" w:sz="0" w:space="0" w:color="auto"/>
                                    <w:bottom w:val="none" w:sz="0" w:space="0" w:color="auto"/>
                                    <w:right w:val="none" w:sz="0" w:space="0" w:color="auto"/>
                                  </w:divBdr>
                                </w:div>
                                <w:div w:id="543906509">
                                  <w:marLeft w:val="0"/>
                                  <w:marRight w:val="0"/>
                                  <w:marTop w:val="0"/>
                                  <w:marBottom w:val="0"/>
                                  <w:divBdr>
                                    <w:top w:val="none" w:sz="0" w:space="0" w:color="auto"/>
                                    <w:left w:val="none" w:sz="0" w:space="0" w:color="auto"/>
                                    <w:bottom w:val="none" w:sz="0" w:space="0" w:color="auto"/>
                                    <w:right w:val="none" w:sz="0" w:space="0" w:color="auto"/>
                                  </w:divBdr>
                                </w:div>
                                <w:div w:id="723722360">
                                  <w:marLeft w:val="0"/>
                                  <w:marRight w:val="0"/>
                                  <w:marTop w:val="0"/>
                                  <w:marBottom w:val="0"/>
                                  <w:divBdr>
                                    <w:top w:val="none" w:sz="0" w:space="0" w:color="auto"/>
                                    <w:left w:val="none" w:sz="0" w:space="0" w:color="auto"/>
                                    <w:bottom w:val="none" w:sz="0" w:space="0" w:color="auto"/>
                                    <w:right w:val="none" w:sz="0" w:space="0" w:color="auto"/>
                                  </w:divBdr>
                                </w:div>
                                <w:div w:id="906309280">
                                  <w:marLeft w:val="0"/>
                                  <w:marRight w:val="0"/>
                                  <w:marTop w:val="0"/>
                                  <w:marBottom w:val="0"/>
                                  <w:divBdr>
                                    <w:top w:val="none" w:sz="0" w:space="0" w:color="auto"/>
                                    <w:left w:val="none" w:sz="0" w:space="0" w:color="auto"/>
                                    <w:bottom w:val="none" w:sz="0" w:space="0" w:color="auto"/>
                                    <w:right w:val="none" w:sz="0" w:space="0" w:color="auto"/>
                                  </w:divBdr>
                                </w:div>
                                <w:div w:id="976837786">
                                  <w:marLeft w:val="0"/>
                                  <w:marRight w:val="0"/>
                                  <w:marTop w:val="0"/>
                                  <w:marBottom w:val="0"/>
                                  <w:divBdr>
                                    <w:top w:val="none" w:sz="0" w:space="0" w:color="auto"/>
                                    <w:left w:val="none" w:sz="0" w:space="0" w:color="auto"/>
                                    <w:bottom w:val="none" w:sz="0" w:space="0" w:color="auto"/>
                                    <w:right w:val="none" w:sz="0" w:space="0" w:color="auto"/>
                                  </w:divBdr>
                                </w:div>
                                <w:div w:id="993801525">
                                  <w:marLeft w:val="0"/>
                                  <w:marRight w:val="0"/>
                                  <w:marTop w:val="0"/>
                                  <w:marBottom w:val="0"/>
                                  <w:divBdr>
                                    <w:top w:val="none" w:sz="0" w:space="0" w:color="auto"/>
                                    <w:left w:val="none" w:sz="0" w:space="0" w:color="auto"/>
                                    <w:bottom w:val="none" w:sz="0" w:space="0" w:color="auto"/>
                                    <w:right w:val="none" w:sz="0" w:space="0" w:color="auto"/>
                                  </w:divBdr>
                                </w:div>
                                <w:div w:id="1188565806">
                                  <w:marLeft w:val="0"/>
                                  <w:marRight w:val="0"/>
                                  <w:marTop w:val="0"/>
                                  <w:marBottom w:val="0"/>
                                  <w:divBdr>
                                    <w:top w:val="none" w:sz="0" w:space="0" w:color="auto"/>
                                    <w:left w:val="none" w:sz="0" w:space="0" w:color="auto"/>
                                    <w:bottom w:val="none" w:sz="0" w:space="0" w:color="auto"/>
                                    <w:right w:val="none" w:sz="0" w:space="0" w:color="auto"/>
                                  </w:divBdr>
                                </w:div>
                                <w:div w:id="1263686215">
                                  <w:marLeft w:val="0"/>
                                  <w:marRight w:val="0"/>
                                  <w:marTop w:val="0"/>
                                  <w:marBottom w:val="0"/>
                                  <w:divBdr>
                                    <w:top w:val="none" w:sz="0" w:space="0" w:color="auto"/>
                                    <w:left w:val="none" w:sz="0" w:space="0" w:color="auto"/>
                                    <w:bottom w:val="none" w:sz="0" w:space="0" w:color="auto"/>
                                    <w:right w:val="none" w:sz="0" w:space="0" w:color="auto"/>
                                  </w:divBdr>
                                </w:div>
                                <w:div w:id="1286619763">
                                  <w:marLeft w:val="0"/>
                                  <w:marRight w:val="0"/>
                                  <w:marTop w:val="0"/>
                                  <w:marBottom w:val="0"/>
                                  <w:divBdr>
                                    <w:top w:val="none" w:sz="0" w:space="0" w:color="auto"/>
                                    <w:left w:val="none" w:sz="0" w:space="0" w:color="auto"/>
                                    <w:bottom w:val="none" w:sz="0" w:space="0" w:color="auto"/>
                                    <w:right w:val="none" w:sz="0" w:space="0" w:color="auto"/>
                                  </w:divBdr>
                                </w:div>
                                <w:div w:id="1337028254">
                                  <w:marLeft w:val="0"/>
                                  <w:marRight w:val="0"/>
                                  <w:marTop w:val="0"/>
                                  <w:marBottom w:val="0"/>
                                  <w:divBdr>
                                    <w:top w:val="none" w:sz="0" w:space="0" w:color="auto"/>
                                    <w:left w:val="none" w:sz="0" w:space="0" w:color="auto"/>
                                    <w:bottom w:val="none" w:sz="0" w:space="0" w:color="auto"/>
                                    <w:right w:val="none" w:sz="0" w:space="0" w:color="auto"/>
                                  </w:divBdr>
                                </w:div>
                                <w:div w:id="13492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31412">
      <w:bodyDiv w:val="1"/>
      <w:marLeft w:val="0"/>
      <w:marRight w:val="0"/>
      <w:marTop w:val="0"/>
      <w:marBottom w:val="0"/>
      <w:divBdr>
        <w:top w:val="none" w:sz="0" w:space="0" w:color="auto"/>
        <w:left w:val="none" w:sz="0" w:space="0" w:color="auto"/>
        <w:bottom w:val="none" w:sz="0" w:space="0" w:color="auto"/>
        <w:right w:val="none" w:sz="0" w:space="0" w:color="auto"/>
      </w:divBdr>
    </w:div>
    <w:div w:id="917640276">
      <w:bodyDiv w:val="1"/>
      <w:marLeft w:val="0"/>
      <w:marRight w:val="0"/>
      <w:marTop w:val="0"/>
      <w:marBottom w:val="0"/>
      <w:divBdr>
        <w:top w:val="none" w:sz="0" w:space="0" w:color="auto"/>
        <w:left w:val="none" w:sz="0" w:space="0" w:color="auto"/>
        <w:bottom w:val="none" w:sz="0" w:space="0" w:color="auto"/>
        <w:right w:val="none" w:sz="0" w:space="0" w:color="auto"/>
      </w:divBdr>
      <w:divsChild>
        <w:div w:id="1800416814">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870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9775">
      <w:bodyDiv w:val="1"/>
      <w:marLeft w:val="0"/>
      <w:marRight w:val="0"/>
      <w:marTop w:val="0"/>
      <w:marBottom w:val="0"/>
      <w:divBdr>
        <w:top w:val="none" w:sz="0" w:space="0" w:color="auto"/>
        <w:left w:val="none" w:sz="0" w:space="0" w:color="auto"/>
        <w:bottom w:val="none" w:sz="0" w:space="0" w:color="auto"/>
        <w:right w:val="none" w:sz="0" w:space="0" w:color="auto"/>
      </w:divBdr>
    </w:div>
    <w:div w:id="1046760524">
      <w:bodyDiv w:val="1"/>
      <w:marLeft w:val="0"/>
      <w:marRight w:val="0"/>
      <w:marTop w:val="0"/>
      <w:marBottom w:val="0"/>
      <w:divBdr>
        <w:top w:val="none" w:sz="0" w:space="0" w:color="auto"/>
        <w:left w:val="none" w:sz="0" w:space="0" w:color="auto"/>
        <w:bottom w:val="none" w:sz="0" w:space="0" w:color="auto"/>
        <w:right w:val="none" w:sz="0" w:space="0" w:color="auto"/>
      </w:divBdr>
    </w:div>
    <w:div w:id="1059551727">
      <w:bodyDiv w:val="1"/>
      <w:marLeft w:val="0"/>
      <w:marRight w:val="0"/>
      <w:marTop w:val="0"/>
      <w:marBottom w:val="0"/>
      <w:divBdr>
        <w:top w:val="none" w:sz="0" w:space="0" w:color="auto"/>
        <w:left w:val="none" w:sz="0" w:space="0" w:color="auto"/>
        <w:bottom w:val="none" w:sz="0" w:space="0" w:color="auto"/>
        <w:right w:val="none" w:sz="0" w:space="0" w:color="auto"/>
      </w:divBdr>
    </w:div>
    <w:div w:id="1127312628">
      <w:bodyDiv w:val="1"/>
      <w:marLeft w:val="0"/>
      <w:marRight w:val="0"/>
      <w:marTop w:val="0"/>
      <w:marBottom w:val="0"/>
      <w:divBdr>
        <w:top w:val="none" w:sz="0" w:space="0" w:color="auto"/>
        <w:left w:val="none" w:sz="0" w:space="0" w:color="auto"/>
        <w:bottom w:val="none" w:sz="0" w:space="0" w:color="auto"/>
        <w:right w:val="none" w:sz="0" w:space="0" w:color="auto"/>
      </w:divBdr>
    </w:div>
    <w:div w:id="1159080200">
      <w:bodyDiv w:val="1"/>
      <w:marLeft w:val="0"/>
      <w:marRight w:val="0"/>
      <w:marTop w:val="0"/>
      <w:marBottom w:val="0"/>
      <w:divBdr>
        <w:top w:val="none" w:sz="0" w:space="0" w:color="auto"/>
        <w:left w:val="none" w:sz="0" w:space="0" w:color="auto"/>
        <w:bottom w:val="none" w:sz="0" w:space="0" w:color="auto"/>
        <w:right w:val="none" w:sz="0" w:space="0" w:color="auto"/>
      </w:divBdr>
    </w:div>
    <w:div w:id="1181698602">
      <w:bodyDiv w:val="1"/>
      <w:marLeft w:val="0"/>
      <w:marRight w:val="0"/>
      <w:marTop w:val="0"/>
      <w:marBottom w:val="0"/>
      <w:divBdr>
        <w:top w:val="none" w:sz="0" w:space="0" w:color="auto"/>
        <w:left w:val="none" w:sz="0" w:space="0" w:color="auto"/>
        <w:bottom w:val="none" w:sz="0" w:space="0" w:color="auto"/>
        <w:right w:val="none" w:sz="0" w:space="0" w:color="auto"/>
      </w:divBdr>
    </w:div>
    <w:div w:id="1269777881">
      <w:bodyDiv w:val="1"/>
      <w:marLeft w:val="0"/>
      <w:marRight w:val="0"/>
      <w:marTop w:val="0"/>
      <w:marBottom w:val="0"/>
      <w:divBdr>
        <w:top w:val="none" w:sz="0" w:space="0" w:color="auto"/>
        <w:left w:val="none" w:sz="0" w:space="0" w:color="auto"/>
        <w:bottom w:val="none" w:sz="0" w:space="0" w:color="auto"/>
        <w:right w:val="none" w:sz="0" w:space="0" w:color="auto"/>
      </w:divBdr>
    </w:div>
    <w:div w:id="1380084012">
      <w:bodyDiv w:val="1"/>
      <w:marLeft w:val="0"/>
      <w:marRight w:val="0"/>
      <w:marTop w:val="0"/>
      <w:marBottom w:val="0"/>
      <w:divBdr>
        <w:top w:val="none" w:sz="0" w:space="0" w:color="auto"/>
        <w:left w:val="none" w:sz="0" w:space="0" w:color="auto"/>
        <w:bottom w:val="none" w:sz="0" w:space="0" w:color="auto"/>
        <w:right w:val="none" w:sz="0" w:space="0" w:color="auto"/>
      </w:divBdr>
    </w:div>
    <w:div w:id="1495104254">
      <w:bodyDiv w:val="1"/>
      <w:marLeft w:val="0"/>
      <w:marRight w:val="0"/>
      <w:marTop w:val="0"/>
      <w:marBottom w:val="0"/>
      <w:divBdr>
        <w:top w:val="none" w:sz="0" w:space="0" w:color="auto"/>
        <w:left w:val="none" w:sz="0" w:space="0" w:color="auto"/>
        <w:bottom w:val="none" w:sz="0" w:space="0" w:color="auto"/>
        <w:right w:val="none" w:sz="0" w:space="0" w:color="auto"/>
      </w:divBdr>
    </w:div>
    <w:div w:id="1797260830">
      <w:bodyDiv w:val="1"/>
      <w:marLeft w:val="0"/>
      <w:marRight w:val="0"/>
      <w:marTop w:val="0"/>
      <w:marBottom w:val="0"/>
      <w:divBdr>
        <w:top w:val="none" w:sz="0" w:space="0" w:color="auto"/>
        <w:left w:val="none" w:sz="0" w:space="0" w:color="auto"/>
        <w:bottom w:val="none" w:sz="0" w:space="0" w:color="auto"/>
        <w:right w:val="none" w:sz="0" w:space="0" w:color="auto"/>
      </w:divBdr>
    </w:div>
    <w:div w:id="1829978759">
      <w:bodyDiv w:val="1"/>
      <w:marLeft w:val="0"/>
      <w:marRight w:val="0"/>
      <w:marTop w:val="0"/>
      <w:marBottom w:val="0"/>
      <w:divBdr>
        <w:top w:val="none" w:sz="0" w:space="0" w:color="auto"/>
        <w:left w:val="none" w:sz="0" w:space="0" w:color="auto"/>
        <w:bottom w:val="none" w:sz="0" w:space="0" w:color="auto"/>
        <w:right w:val="none" w:sz="0" w:space="0" w:color="auto"/>
      </w:divBdr>
    </w:div>
    <w:div w:id="1832063177">
      <w:bodyDiv w:val="1"/>
      <w:marLeft w:val="0"/>
      <w:marRight w:val="0"/>
      <w:marTop w:val="0"/>
      <w:marBottom w:val="0"/>
      <w:divBdr>
        <w:top w:val="none" w:sz="0" w:space="0" w:color="auto"/>
        <w:left w:val="none" w:sz="0" w:space="0" w:color="auto"/>
        <w:bottom w:val="none" w:sz="0" w:space="0" w:color="auto"/>
        <w:right w:val="none" w:sz="0" w:space="0" w:color="auto"/>
      </w:divBdr>
    </w:div>
    <w:div w:id="1858040684">
      <w:bodyDiv w:val="1"/>
      <w:marLeft w:val="0"/>
      <w:marRight w:val="0"/>
      <w:marTop w:val="0"/>
      <w:marBottom w:val="0"/>
      <w:divBdr>
        <w:top w:val="none" w:sz="0" w:space="0" w:color="auto"/>
        <w:left w:val="none" w:sz="0" w:space="0" w:color="auto"/>
        <w:bottom w:val="none" w:sz="0" w:space="0" w:color="auto"/>
        <w:right w:val="none" w:sz="0" w:space="0" w:color="auto"/>
      </w:divBdr>
    </w:div>
    <w:div w:id="1940748763">
      <w:bodyDiv w:val="1"/>
      <w:marLeft w:val="0"/>
      <w:marRight w:val="0"/>
      <w:marTop w:val="0"/>
      <w:marBottom w:val="0"/>
      <w:divBdr>
        <w:top w:val="none" w:sz="0" w:space="0" w:color="auto"/>
        <w:left w:val="none" w:sz="0" w:space="0" w:color="auto"/>
        <w:bottom w:val="none" w:sz="0" w:space="0" w:color="auto"/>
        <w:right w:val="none" w:sz="0" w:space="0" w:color="auto"/>
      </w:divBdr>
    </w:div>
    <w:div w:id="2018579025">
      <w:bodyDiv w:val="1"/>
      <w:marLeft w:val="0"/>
      <w:marRight w:val="0"/>
      <w:marTop w:val="0"/>
      <w:marBottom w:val="0"/>
      <w:divBdr>
        <w:top w:val="none" w:sz="0" w:space="0" w:color="auto"/>
        <w:left w:val="none" w:sz="0" w:space="0" w:color="auto"/>
        <w:bottom w:val="none" w:sz="0" w:space="0" w:color="auto"/>
        <w:right w:val="none" w:sz="0" w:space="0" w:color="auto"/>
      </w:divBdr>
    </w:div>
    <w:div w:id="2130665045">
      <w:bodyDiv w:val="1"/>
      <w:marLeft w:val="0"/>
      <w:marRight w:val="0"/>
      <w:marTop w:val="0"/>
      <w:marBottom w:val="0"/>
      <w:divBdr>
        <w:top w:val="none" w:sz="0" w:space="0" w:color="auto"/>
        <w:left w:val="none" w:sz="0" w:space="0" w:color="auto"/>
        <w:bottom w:val="none" w:sz="0" w:space="0" w:color="auto"/>
        <w:right w:val="none" w:sz="0" w:space="0" w:color="auto"/>
      </w:divBdr>
    </w:div>
    <w:div w:id="2139452062">
      <w:bodyDiv w:val="1"/>
      <w:marLeft w:val="0"/>
      <w:marRight w:val="0"/>
      <w:marTop w:val="0"/>
      <w:marBottom w:val="0"/>
      <w:divBdr>
        <w:top w:val="none" w:sz="0" w:space="0" w:color="auto"/>
        <w:left w:val="none" w:sz="0" w:space="0" w:color="auto"/>
        <w:bottom w:val="none" w:sz="0" w:space="0" w:color="auto"/>
        <w:right w:val="none" w:sz="0" w:space="0" w:color="auto"/>
      </w:divBdr>
      <w:divsChild>
        <w:div w:id="237518672">
          <w:marLeft w:val="0"/>
          <w:marRight w:val="0"/>
          <w:marTop w:val="0"/>
          <w:marBottom w:val="0"/>
          <w:divBdr>
            <w:top w:val="none" w:sz="0" w:space="0" w:color="auto"/>
            <w:left w:val="none" w:sz="0" w:space="0" w:color="auto"/>
            <w:bottom w:val="none" w:sz="0" w:space="0" w:color="auto"/>
            <w:right w:val="none" w:sz="0" w:space="0" w:color="auto"/>
          </w:divBdr>
          <w:divsChild>
            <w:div w:id="1549295116">
              <w:marLeft w:val="0"/>
              <w:marRight w:val="0"/>
              <w:marTop w:val="0"/>
              <w:marBottom w:val="0"/>
              <w:divBdr>
                <w:top w:val="none" w:sz="0" w:space="0" w:color="auto"/>
                <w:left w:val="none" w:sz="0" w:space="0" w:color="auto"/>
                <w:bottom w:val="none" w:sz="0" w:space="0" w:color="auto"/>
                <w:right w:val="none" w:sz="0" w:space="0" w:color="auto"/>
              </w:divBdr>
              <w:divsChild>
                <w:div w:id="676887423">
                  <w:marLeft w:val="0"/>
                  <w:marRight w:val="0"/>
                  <w:marTop w:val="0"/>
                  <w:marBottom w:val="0"/>
                  <w:divBdr>
                    <w:top w:val="none" w:sz="0" w:space="0" w:color="auto"/>
                    <w:left w:val="none" w:sz="0" w:space="0" w:color="auto"/>
                    <w:bottom w:val="none" w:sz="0" w:space="0" w:color="auto"/>
                    <w:right w:val="none" w:sz="0" w:space="0" w:color="auto"/>
                  </w:divBdr>
                  <w:divsChild>
                    <w:div w:id="662978162">
                      <w:marLeft w:val="0"/>
                      <w:marRight w:val="0"/>
                      <w:marTop w:val="0"/>
                      <w:marBottom w:val="0"/>
                      <w:divBdr>
                        <w:top w:val="none" w:sz="0" w:space="0" w:color="auto"/>
                        <w:left w:val="none" w:sz="0" w:space="0" w:color="auto"/>
                        <w:bottom w:val="none" w:sz="0" w:space="0" w:color="auto"/>
                        <w:right w:val="none" w:sz="0" w:space="0" w:color="auto"/>
                      </w:divBdr>
                      <w:divsChild>
                        <w:div w:id="1073044137">
                          <w:marLeft w:val="0"/>
                          <w:marRight w:val="0"/>
                          <w:marTop w:val="0"/>
                          <w:marBottom w:val="0"/>
                          <w:divBdr>
                            <w:top w:val="none" w:sz="0" w:space="0" w:color="auto"/>
                            <w:left w:val="none" w:sz="0" w:space="0" w:color="auto"/>
                            <w:bottom w:val="none" w:sz="0" w:space="0" w:color="auto"/>
                            <w:right w:val="none" w:sz="0" w:space="0" w:color="auto"/>
                          </w:divBdr>
                          <w:divsChild>
                            <w:div w:id="2039889676">
                              <w:marLeft w:val="0"/>
                              <w:marRight w:val="0"/>
                              <w:marTop w:val="0"/>
                              <w:marBottom w:val="0"/>
                              <w:divBdr>
                                <w:top w:val="none" w:sz="0" w:space="0" w:color="auto"/>
                                <w:left w:val="none" w:sz="0" w:space="0" w:color="auto"/>
                                <w:bottom w:val="none" w:sz="0" w:space="0" w:color="auto"/>
                                <w:right w:val="none" w:sz="0" w:space="0" w:color="auto"/>
                              </w:divBdr>
                              <w:divsChild>
                                <w:div w:id="905914100">
                                  <w:marLeft w:val="0"/>
                                  <w:marRight w:val="0"/>
                                  <w:marTop w:val="0"/>
                                  <w:marBottom w:val="0"/>
                                  <w:divBdr>
                                    <w:top w:val="none" w:sz="0" w:space="0" w:color="auto"/>
                                    <w:left w:val="none" w:sz="0" w:space="0" w:color="auto"/>
                                    <w:bottom w:val="none" w:sz="0" w:space="0" w:color="auto"/>
                                    <w:right w:val="none" w:sz="0" w:space="0" w:color="auto"/>
                                  </w:divBdr>
                                  <w:divsChild>
                                    <w:div w:id="1168835409">
                                      <w:marLeft w:val="0"/>
                                      <w:marRight w:val="0"/>
                                      <w:marTop w:val="0"/>
                                      <w:marBottom w:val="0"/>
                                      <w:divBdr>
                                        <w:top w:val="none" w:sz="0" w:space="0" w:color="auto"/>
                                        <w:left w:val="none" w:sz="0" w:space="0" w:color="auto"/>
                                        <w:bottom w:val="none" w:sz="0" w:space="0" w:color="auto"/>
                                        <w:right w:val="none" w:sz="0" w:space="0" w:color="auto"/>
                                      </w:divBdr>
                                      <w:divsChild>
                                        <w:div w:id="50421832">
                                          <w:marLeft w:val="0"/>
                                          <w:marRight w:val="0"/>
                                          <w:marTop w:val="0"/>
                                          <w:marBottom w:val="0"/>
                                          <w:divBdr>
                                            <w:top w:val="none" w:sz="0" w:space="0" w:color="auto"/>
                                            <w:left w:val="none" w:sz="0" w:space="0" w:color="auto"/>
                                            <w:bottom w:val="none" w:sz="0" w:space="0" w:color="auto"/>
                                            <w:right w:val="none" w:sz="0" w:space="0" w:color="auto"/>
                                          </w:divBdr>
                                          <w:divsChild>
                                            <w:div w:id="627123026">
                                              <w:marLeft w:val="0"/>
                                              <w:marRight w:val="0"/>
                                              <w:marTop w:val="0"/>
                                              <w:marBottom w:val="0"/>
                                              <w:divBdr>
                                                <w:top w:val="none" w:sz="0" w:space="0" w:color="auto"/>
                                                <w:left w:val="none" w:sz="0" w:space="0" w:color="auto"/>
                                                <w:bottom w:val="none" w:sz="0" w:space="0" w:color="auto"/>
                                                <w:right w:val="none" w:sz="0" w:space="0" w:color="auto"/>
                                              </w:divBdr>
                                              <w:divsChild>
                                                <w:div w:id="14708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E940-859B-45D9-99F4-D3669AC2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COLLYWESTON  PARISH  COUNCIL</vt:lpstr>
    </vt:vector>
  </TitlesOfParts>
  <Company>The Hemingway's</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COLLYWESTON  PARISH  COUNCIL</dc:title>
  <dc:subject/>
  <dc:creator>The Hemingway's</dc:creator>
  <cp:keywords/>
  <dc:description/>
  <cp:lastModifiedBy>Easton on the Hill Parish Clerk</cp:lastModifiedBy>
  <cp:revision>4</cp:revision>
  <cp:lastPrinted>2019-03-28T14:50:00Z</cp:lastPrinted>
  <dcterms:created xsi:type="dcterms:W3CDTF">2019-04-29T17:02:00Z</dcterms:created>
  <dcterms:modified xsi:type="dcterms:W3CDTF">2019-04-29T17:16:00Z</dcterms:modified>
</cp:coreProperties>
</file>